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77FA" w14:textId="77777777" w:rsidR="00A6423C" w:rsidRDefault="00A6423C" w:rsidP="00A6423C">
      <w:pPr>
        <w:pStyle w:val="ECVText"/>
        <w:rPr>
          <w:sz w:val="10"/>
          <w:szCs w:val="10"/>
        </w:rPr>
      </w:pPr>
    </w:p>
    <w:p w14:paraId="4DA88165" w14:textId="77777777" w:rsidR="00A6423C" w:rsidRDefault="00A6423C" w:rsidP="00A6423C"/>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1"/>
      </w:tblGrid>
      <w:tr w:rsidR="00A6423C" w:rsidRPr="00A37E24" w14:paraId="4C08121F" w14:textId="77777777" w:rsidTr="00A6423C">
        <w:trPr>
          <w:cantSplit/>
          <w:trHeight w:val="340"/>
        </w:trPr>
        <w:tc>
          <w:tcPr>
            <w:tcW w:w="2834" w:type="dxa"/>
            <w:shd w:val="clear" w:color="auto" w:fill="auto"/>
            <w:vAlign w:val="center"/>
          </w:tcPr>
          <w:p w14:paraId="5478D5C8" w14:textId="77777777" w:rsidR="00A6423C" w:rsidRPr="001C43D1" w:rsidRDefault="00A6423C" w:rsidP="005F189F">
            <w:pPr>
              <w:pStyle w:val="ECVPersonalInfoHeading"/>
              <w:jc w:val="center"/>
              <w:rPr>
                <w:rFonts w:ascii="Times New Roman" w:hAnsi="Times New Roman" w:cs="Times New Roman"/>
                <w:b/>
                <w:color w:val="0070C0"/>
                <w:sz w:val="24"/>
              </w:rPr>
            </w:pPr>
            <w:r w:rsidRPr="001C43D1">
              <w:rPr>
                <w:rFonts w:ascii="Times New Roman" w:hAnsi="Times New Roman" w:cs="Times New Roman"/>
                <w:b/>
                <w:caps w:val="0"/>
                <w:color w:val="0070C0"/>
                <w:sz w:val="24"/>
              </w:rPr>
              <w:t>ASMENINĖ INFORMACIJA</w:t>
            </w:r>
          </w:p>
        </w:tc>
        <w:tc>
          <w:tcPr>
            <w:tcW w:w="7541" w:type="dxa"/>
            <w:shd w:val="clear" w:color="auto" w:fill="auto"/>
            <w:vAlign w:val="center"/>
          </w:tcPr>
          <w:p w14:paraId="3AAE4E8C" w14:textId="77777777" w:rsidR="00A6423C" w:rsidRPr="00A37E24" w:rsidRDefault="00A6423C" w:rsidP="005F189F">
            <w:pPr>
              <w:pStyle w:val="ECVNameField"/>
              <w:rPr>
                <w:rFonts w:ascii="Times New Roman" w:hAnsi="Times New Roman" w:cs="Times New Roman"/>
                <w:color w:val="000000"/>
                <w:sz w:val="24"/>
                <w:szCs w:val="24"/>
              </w:rPr>
            </w:pPr>
            <w:r w:rsidRPr="00A37E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Jolanta Baltakienė</w:t>
            </w:r>
          </w:p>
        </w:tc>
      </w:tr>
      <w:tr w:rsidR="00A6423C" w:rsidRPr="00A37E24" w14:paraId="20198E48" w14:textId="77777777" w:rsidTr="00A6423C">
        <w:trPr>
          <w:cantSplit/>
          <w:trHeight w:hRule="exact" w:val="227"/>
        </w:trPr>
        <w:tc>
          <w:tcPr>
            <w:tcW w:w="10375" w:type="dxa"/>
            <w:gridSpan w:val="2"/>
            <w:shd w:val="clear" w:color="auto" w:fill="auto"/>
          </w:tcPr>
          <w:p w14:paraId="6CAC111E" w14:textId="77777777" w:rsidR="00A6423C" w:rsidRPr="00A37E24" w:rsidRDefault="00A6423C" w:rsidP="005F189F">
            <w:pPr>
              <w:pStyle w:val="ECVComments"/>
              <w:rPr>
                <w:rFonts w:ascii="Times New Roman" w:hAnsi="Times New Roman" w:cs="Times New Roman"/>
                <w:color w:val="000000"/>
                <w:sz w:val="24"/>
              </w:rPr>
            </w:pPr>
          </w:p>
        </w:tc>
      </w:tr>
      <w:tr w:rsidR="00A6423C" w:rsidRPr="00A37E24" w14:paraId="5F05C157" w14:textId="77777777" w:rsidTr="00A6423C">
        <w:trPr>
          <w:cantSplit/>
          <w:trHeight w:val="340"/>
        </w:trPr>
        <w:tc>
          <w:tcPr>
            <w:tcW w:w="2834" w:type="dxa"/>
            <w:vMerge w:val="restart"/>
            <w:shd w:val="clear" w:color="auto" w:fill="auto"/>
          </w:tcPr>
          <w:p w14:paraId="0F7426AB" w14:textId="77777777" w:rsidR="00A6423C" w:rsidRPr="00A37E24" w:rsidRDefault="00A6423C" w:rsidP="00A6423C">
            <w:pPr>
              <w:pStyle w:val="ECVLeftHeading"/>
              <w:rPr>
                <w:rFonts w:ascii="Times New Roman" w:hAnsi="Times New Roman" w:cs="Times New Roman"/>
                <w:color w:val="000000"/>
                <w:sz w:val="24"/>
              </w:rPr>
            </w:pPr>
            <w:r w:rsidRPr="00A37E24">
              <w:rPr>
                <w:rFonts w:ascii="Times New Roman" w:hAnsi="Times New Roman" w:cs="Times New Roman"/>
                <w:color w:val="000000"/>
                <w:sz w:val="24"/>
              </w:rPr>
              <w:t xml:space="preserve"> </w:t>
            </w:r>
          </w:p>
        </w:tc>
        <w:tc>
          <w:tcPr>
            <w:tcW w:w="7541" w:type="dxa"/>
            <w:shd w:val="clear" w:color="auto" w:fill="auto"/>
          </w:tcPr>
          <w:p w14:paraId="3F5736C9" w14:textId="77D9928E" w:rsidR="00A6423C" w:rsidRPr="00F9058C" w:rsidRDefault="00A6423C" w:rsidP="00A6423C">
            <w:pPr>
              <w:rPr>
                <w:rFonts w:ascii="Times New Roman" w:hAnsi="Times New Roman" w:cs="Times New Roman"/>
                <w:color w:val="000000"/>
                <w:sz w:val="24"/>
              </w:rPr>
            </w:pPr>
            <w:r w:rsidRPr="00F9058C">
              <w:rPr>
                <w:rFonts w:ascii="Times New Roman" w:hAnsi="Times New Roman" w:cs="Times New Roman"/>
                <w:color w:val="000000"/>
                <w:sz w:val="24"/>
              </w:rPr>
              <w:pict w14:anchorId="507BF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9.75pt;height:11.3pt;z-index:251662336;mso-wrap-distance-left:0;mso-wrap-distance-right:5.65pt;mso-position-horizontal-relative:text;mso-position-vertical-relative:text" filled="t">
                  <v:fill color2="black"/>
                  <v:imagedata r:id="rId4" o:title=""/>
                  <w10:wrap type="square"/>
                </v:shape>
              </w:pict>
            </w:r>
            <w:r w:rsidRPr="00F9058C">
              <w:rPr>
                <w:rFonts w:ascii="Times New Roman" w:hAnsi="Times New Roman" w:cs="Times New Roman"/>
                <w:color w:val="000000"/>
                <w:sz w:val="24"/>
              </w:rPr>
              <w:t>Rudamina, 13250, Vilniaus r., Lietuva</w:t>
            </w:r>
          </w:p>
          <w:p w14:paraId="6431A14C" w14:textId="77777777" w:rsidR="00A6423C" w:rsidRPr="00F9058C" w:rsidRDefault="00A6423C" w:rsidP="00A6423C">
            <w:pPr>
              <w:rPr>
                <w:rFonts w:ascii="Times New Roman" w:hAnsi="Times New Roman" w:cs="Times New Roman"/>
                <w:color w:val="000000"/>
                <w:sz w:val="24"/>
              </w:rPr>
            </w:pPr>
          </w:p>
        </w:tc>
      </w:tr>
      <w:tr w:rsidR="00A6423C" w:rsidRPr="00A37E24" w14:paraId="6B298A93" w14:textId="77777777" w:rsidTr="00A6423C">
        <w:trPr>
          <w:cantSplit/>
          <w:trHeight w:val="340"/>
        </w:trPr>
        <w:tc>
          <w:tcPr>
            <w:tcW w:w="2834" w:type="dxa"/>
            <w:vMerge/>
            <w:shd w:val="clear" w:color="auto" w:fill="auto"/>
          </w:tcPr>
          <w:p w14:paraId="7AD7138C" w14:textId="77777777" w:rsidR="00A6423C" w:rsidRPr="00A37E24" w:rsidRDefault="00A6423C" w:rsidP="00A6423C">
            <w:pPr>
              <w:rPr>
                <w:rFonts w:ascii="Times New Roman" w:hAnsi="Times New Roman" w:cs="Times New Roman"/>
                <w:color w:val="000000"/>
                <w:sz w:val="24"/>
              </w:rPr>
            </w:pPr>
          </w:p>
        </w:tc>
        <w:tc>
          <w:tcPr>
            <w:tcW w:w="7541" w:type="dxa"/>
            <w:shd w:val="clear" w:color="auto" w:fill="auto"/>
          </w:tcPr>
          <w:p w14:paraId="2815E61C" w14:textId="4F007466" w:rsidR="00A6423C" w:rsidRPr="00F9058C" w:rsidRDefault="00A6423C" w:rsidP="00A6423C">
            <w:pPr>
              <w:tabs>
                <w:tab w:val="right" w:pos="8218"/>
              </w:tabs>
              <w:rPr>
                <w:rFonts w:ascii="Times New Roman" w:hAnsi="Times New Roman" w:cs="Times New Roman"/>
                <w:color w:val="000000"/>
                <w:sz w:val="24"/>
              </w:rPr>
            </w:pPr>
            <w:r w:rsidRPr="00F9058C">
              <w:rPr>
                <w:rFonts w:ascii="Times New Roman" w:hAnsi="Times New Roman" w:cs="Times New Roman"/>
                <w:color w:val="000000"/>
                <w:sz w:val="24"/>
              </w:rPr>
              <w:t xml:space="preserve"> </w:t>
            </w:r>
            <w:r w:rsidRPr="00F9058C">
              <w:rPr>
                <w:rFonts w:ascii="Times New Roman" w:hAnsi="Times New Roman" w:cs="Times New Roman"/>
                <w:noProof/>
                <w:sz w:val="24"/>
              </w:rPr>
              <w:pict w14:anchorId="42D768C2">
                <v:shape id="Picture 2" o:spid="_x0000_i1035" type="#_x0000_t75" style="width:10.2pt;height:10.2pt;visibility:visible" filled="t">
                  <v:imagedata r:id="rId5" o:title="" croptop="-76f" cropbottom="-76f" cropleft="-76f" cropright="-76f"/>
                </v:shape>
              </w:pict>
            </w:r>
            <w:r w:rsidRPr="00F9058C">
              <w:rPr>
                <w:rFonts w:ascii="Times New Roman" w:eastAsia="Arial" w:hAnsi="Times New Roman" w:cs="Times New Roman"/>
                <w:sz w:val="24"/>
              </w:rPr>
              <w:t xml:space="preserve"> </w:t>
            </w:r>
            <w:r w:rsidRPr="00F9058C">
              <w:rPr>
                <w:rFonts w:ascii="Times New Roman" w:hAnsi="Times New Roman" w:cs="Times New Roman"/>
                <w:sz w:val="24"/>
              </w:rPr>
              <w:t xml:space="preserve"> </w:t>
            </w:r>
            <w:r>
              <w:rPr>
                <w:rFonts w:ascii="Times New Roman" w:hAnsi="Times New Roman" w:cs="Times New Roman"/>
                <w:sz w:val="24"/>
              </w:rPr>
              <w:t>darbo tel. 85 2437516</w:t>
            </w:r>
          </w:p>
        </w:tc>
      </w:tr>
      <w:tr w:rsidR="00A6423C" w:rsidRPr="00A37E24" w14:paraId="5B600BE3" w14:textId="77777777" w:rsidTr="00A6423C">
        <w:trPr>
          <w:cantSplit/>
          <w:trHeight w:val="340"/>
        </w:trPr>
        <w:tc>
          <w:tcPr>
            <w:tcW w:w="2834" w:type="dxa"/>
            <w:vMerge/>
            <w:shd w:val="clear" w:color="auto" w:fill="auto"/>
          </w:tcPr>
          <w:p w14:paraId="33B61167" w14:textId="77777777" w:rsidR="00A6423C" w:rsidRPr="00A37E24" w:rsidRDefault="00A6423C" w:rsidP="005F189F">
            <w:pPr>
              <w:rPr>
                <w:rFonts w:ascii="Times New Roman" w:hAnsi="Times New Roman" w:cs="Times New Roman"/>
                <w:color w:val="000000"/>
                <w:sz w:val="24"/>
              </w:rPr>
            </w:pPr>
          </w:p>
        </w:tc>
        <w:tc>
          <w:tcPr>
            <w:tcW w:w="7541" w:type="dxa"/>
            <w:shd w:val="clear" w:color="auto" w:fill="auto"/>
            <w:vAlign w:val="center"/>
          </w:tcPr>
          <w:p w14:paraId="6AC67AC0" w14:textId="73E34C7F" w:rsidR="00A6423C" w:rsidRPr="00F9058C" w:rsidRDefault="00A6423C" w:rsidP="005F189F">
            <w:pPr>
              <w:rPr>
                <w:rFonts w:ascii="Times New Roman" w:hAnsi="Times New Roman" w:cs="Times New Roman"/>
                <w:color w:val="000000"/>
                <w:sz w:val="24"/>
              </w:rPr>
            </w:pPr>
            <w:r w:rsidRPr="00F9058C">
              <w:rPr>
                <w:rFonts w:ascii="Times New Roman" w:hAnsi="Times New Roman" w:cs="Times New Roman"/>
                <w:noProof/>
                <w:color w:val="000000"/>
                <w:sz w:val="24"/>
              </w:rPr>
              <w:drawing>
                <wp:anchor distT="0" distB="0" distL="0" distR="71755" simplePos="0" relativeHeight="251660288" behindDoc="0" locked="0" layoutInCell="1" allowOverlap="1" wp14:anchorId="0CFE32E2" wp14:editId="37B93A65">
                  <wp:simplePos x="0" y="0"/>
                  <wp:positionH relativeFrom="column">
                    <wp:posOffset>0</wp:posOffset>
                  </wp:positionH>
                  <wp:positionV relativeFrom="paragraph">
                    <wp:posOffset>0</wp:posOffset>
                  </wp:positionV>
                  <wp:extent cx="126365" cy="144145"/>
                  <wp:effectExtent l="0" t="0" r="6985" b="8255"/>
                  <wp:wrapSquare wrapText="bothSides"/>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9058C">
              <w:rPr>
                <w:rFonts w:ascii="Times New Roman" w:hAnsi="Times New Roman" w:cs="Times New Roman"/>
                <w:color w:val="000000"/>
                <w:sz w:val="24"/>
              </w:rPr>
              <w:t xml:space="preserve"> </w:t>
            </w:r>
            <w:r>
              <w:rPr>
                <w:rFonts w:ascii="Times New Roman" w:hAnsi="Times New Roman" w:cs="Times New Roman"/>
                <w:color w:val="000000"/>
                <w:sz w:val="24"/>
              </w:rPr>
              <w:t>direktorius@rudaminosdarzelis.lt</w:t>
            </w:r>
          </w:p>
        </w:tc>
      </w:tr>
      <w:tr w:rsidR="00A6423C" w:rsidRPr="00A37E24" w14:paraId="296EB681" w14:textId="77777777" w:rsidTr="00A6423C">
        <w:trPr>
          <w:cantSplit/>
          <w:trHeight w:val="397"/>
        </w:trPr>
        <w:tc>
          <w:tcPr>
            <w:tcW w:w="2834" w:type="dxa"/>
            <w:vMerge/>
            <w:shd w:val="clear" w:color="auto" w:fill="auto"/>
          </w:tcPr>
          <w:p w14:paraId="0EB4F24A" w14:textId="77777777" w:rsidR="00A6423C" w:rsidRPr="00A37E24" w:rsidRDefault="00A6423C" w:rsidP="005F189F">
            <w:pPr>
              <w:rPr>
                <w:rFonts w:ascii="Times New Roman" w:hAnsi="Times New Roman" w:cs="Times New Roman"/>
                <w:color w:val="000000"/>
                <w:sz w:val="24"/>
              </w:rPr>
            </w:pPr>
          </w:p>
        </w:tc>
        <w:tc>
          <w:tcPr>
            <w:tcW w:w="7541" w:type="dxa"/>
            <w:shd w:val="clear" w:color="auto" w:fill="auto"/>
            <w:vAlign w:val="center"/>
          </w:tcPr>
          <w:p w14:paraId="4EBFA6CC" w14:textId="77777777" w:rsidR="00A6423C" w:rsidRPr="00F9058C" w:rsidRDefault="00A6423C" w:rsidP="005F189F">
            <w:pPr>
              <w:pStyle w:val="ECVGenderRow"/>
              <w:rPr>
                <w:rFonts w:ascii="Times New Roman" w:hAnsi="Times New Roman" w:cs="Times New Roman"/>
                <w:color w:val="000000"/>
                <w:sz w:val="24"/>
              </w:rPr>
            </w:pPr>
            <w:r w:rsidRPr="001C43D1">
              <w:rPr>
                <w:rStyle w:val="ECVHeadingContactDetails"/>
                <w:rFonts w:ascii="Times New Roman" w:hAnsi="Times New Roman" w:cs="Times New Roman"/>
                <w:color w:val="0070C0"/>
                <w:sz w:val="24"/>
                <w:szCs w:val="24"/>
              </w:rPr>
              <w:t>Lytis</w:t>
            </w:r>
            <w:r w:rsidRPr="001C43D1">
              <w:rPr>
                <w:rFonts w:ascii="Times New Roman" w:hAnsi="Times New Roman" w:cs="Times New Roman"/>
                <w:color w:val="0070C0"/>
                <w:sz w:val="24"/>
              </w:rPr>
              <w:t xml:space="preserve"> </w:t>
            </w:r>
            <w:r w:rsidRPr="00F9058C">
              <w:rPr>
                <w:rStyle w:val="ECVContactDetails"/>
                <w:rFonts w:ascii="Times New Roman" w:hAnsi="Times New Roman" w:cs="Times New Roman"/>
                <w:color w:val="000000"/>
                <w:sz w:val="24"/>
                <w:szCs w:val="24"/>
              </w:rPr>
              <w:t>- moteris</w:t>
            </w:r>
            <w:r w:rsidRPr="00F9058C">
              <w:rPr>
                <w:rFonts w:ascii="Times New Roman" w:hAnsi="Times New Roman" w:cs="Times New Roman"/>
                <w:color w:val="000000"/>
                <w:sz w:val="24"/>
              </w:rPr>
              <w:t xml:space="preserve"> </w:t>
            </w:r>
            <w:r w:rsidRPr="00F9058C">
              <w:rPr>
                <w:rStyle w:val="ECVHeadingContactDetails"/>
                <w:rFonts w:ascii="Times New Roman" w:hAnsi="Times New Roman" w:cs="Times New Roman"/>
                <w:color w:val="000000"/>
                <w:sz w:val="24"/>
                <w:szCs w:val="24"/>
              </w:rPr>
              <w:t xml:space="preserve">| </w:t>
            </w:r>
            <w:r w:rsidRPr="001C43D1">
              <w:rPr>
                <w:rStyle w:val="ECVHeadingContactDetails"/>
                <w:rFonts w:ascii="Times New Roman" w:hAnsi="Times New Roman" w:cs="Times New Roman"/>
                <w:color w:val="0070C0"/>
                <w:sz w:val="24"/>
                <w:szCs w:val="24"/>
              </w:rPr>
              <w:t>Gimimo data</w:t>
            </w:r>
            <w:r w:rsidRPr="00F9058C">
              <w:rPr>
                <w:rFonts w:ascii="Times New Roman" w:hAnsi="Times New Roman" w:cs="Times New Roman"/>
                <w:color w:val="000000"/>
                <w:sz w:val="24"/>
              </w:rPr>
              <w:t xml:space="preserve">  - </w:t>
            </w:r>
            <w:r w:rsidRPr="00F9058C">
              <w:rPr>
                <w:rStyle w:val="ECVContactDetails"/>
                <w:rFonts w:ascii="Times New Roman" w:hAnsi="Times New Roman" w:cs="Times New Roman"/>
                <w:color w:val="000000"/>
                <w:sz w:val="24"/>
                <w:szCs w:val="24"/>
              </w:rPr>
              <w:t>05/12/1976</w:t>
            </w:r>
            <w:r w:rsidRPr="00F9058C">
              <w:rPr>
                <w:rStyle w:val="ECVHeadingContactDetails"/>
                <w:rFonts w:ascii="Times New Roman" w:hAnsi="Times New Roman" w:cs="Times New Roman"/>
                <w:color w:val="000000"/>
                <w:sz w:val="24"/>
                <w:szCs w:val="24"/>
              </w:rPr>
              <w:t>| P</w:t>
            </w:r>
            <w:r w:rsidRPr="001C43D1">
              <w:rPr>
                <w:rStyle w:val="ECVHeadingContactDetails"/>
                <w:rFonts w:ascii="Times New Roman" w:hAnsi="Times New Roman" w:cs="Times New Roman"/>
                <w:color w:val="0070C0"/>
                <w:sz w:val="24"/>
                <w:szCs w:val="24"/>
              </w:rPr>
              <w:t>ilietybė</w:t>
            </w:r>
            <w:r w:rsidRPr="00F9058C">
              <w:rPr>
                <w:rFonts w:ascii="Times New Roman" w:hAnsi="Times New Roman" w:cs="Times New Roman"/>
                <w:color w:val="000000"/>
                <w:sz w:val="24"/>
              </w:rPr>
              <w:t xml:space="preserve"> </w:t>
            </w:r>
            <w:r w:rsidRPr="00F9058C">
              <w:rPr>
                <w:rStyle w:val="ECVContactDetails"/>
                <w:rFonts w:ascii="Times New Roman" w:hAnsi="Times New Roman" w:cs="Times New Roman"/>
                <w:color w:val="000000"/>
                <w:sz w:val="24"/>
                <w:szCs w:val="24"/>
              </w:rPr>
              <w:t>- lietuvė</w:t>
            </w:r>
            <w:r w:rsidRPr="00F9058C">
              <w:rPr>
                <w:rFonts w:ascii="Times New Roman" w:hAnsi="Times New Roman" w:cs="Times New Roman"/>
                <w:color w:val="000000"/>
                <w:sz w:val="24"/>
              </w:rPr>
              <w:t xml:space="preserve"> </w:t>
            </w:r>
          </w:p>
        </w:tc>
      </w:tr>
    </w:tbl>
    <w:p w14:paraId="175C36E7" w14:textId="77777777" w:rsidR="00A6423C" w:rsidRDefault="00A6423C" w:rsidP="00A6423C"/>
    <w:p w14:paraId="47B2ECB2" w14:textId="77777777" w:rsidR="00A6423C" w:rsidRDefault="00A6423C" w:rsidP="00A6423C"/>
    <w:p w14:paraId="1B5C738D" w14:textId="77777777" w:rsidR="00A6423C" w:rsidRDefault="00A6423C" w:rsidP="00A642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0"/>
        <w:gridCol w:w="7535"/>
      </w:tblGrid>
      <w:tr w:rsidR="00A6423C" w:rsidRPr="008F19DA" w14:paraId="35CF6FE1" w14:textId="77777777" w:rsidTr="005F189F">
        <w:trPr>
          <w:trHeight w:val="170"/>
        </w:trPr>
        <w:tc>
          <w:tcPr>
            <w:tcW w:w="2840" w:type="dxa"/>
            <w:shd w:val="clear" w:color="auto" w:fill="auto"/>
          </w:tcPr>
          <w:p w14:paraId="44C9AA76" w14:textId="77777777" w:rsidR="00A6423C" w:rsidRPr="001C43D1" w:rsidRDefault="00A6423C" w:rsidP="005F189F">
            <w:pPr>
              <w:pStyle w:val="ECVText"/>
              <w:rPr>
                <w:rFonts w:ascii="Times New Roman" w:hAnsi="Times New Roman" w:cs="Times New Roman"/>
                <w:b/>
                <w:color w:val="0070C0"/>
                <w:sz w:val="24"/>
              </w:rPr>
            </w:pPr>
            <w:r w:rsidRPr="001C43D1">
              <w:rPr>
                <w:rFonts w:ascii="Times New Roman" w:hAnsi="Times New Roman" w:cs="Times New Roman"/>
                <w:b/>
                <w:color w:val="0070C0"/>
                <w:sz w:val="24"/>
              </w:rPr>
              <w:t>PROFESINĖ PATIRTIS</w:t>
            </w:r>
          </w:p>
        </w:tc>
        <w:tc>
          <w:tcPr>
            <w:tcW w:w="7535" w:type="dxa"/>
            <w:shd w:val="clear" w:color="auto" w:fill="auto"/>
            <w:vAlign w:val="bottom"/>
          </w:tcPr>
          <w:p w14:paraId="079D3A3A" w14:textId="4058757D" w:rsidR="00A6423C" w:rsidRPr="008F19DA" w:rsidRDefault="00A6423C" w:rsidP="005F189F">
            <w:pPr>
              <w:pStyle w:val="ECVText"/>
            </w:pPr>
            <w:r w:rsidRPr="008F19DA">
              <w:rPr>
                <w:noProof/>
              </w:rPr>
              <w:drawing>
                <wp:inline distT="0" distB="0" distL="0" distR="0" wp14:anchorId="13F5AD34" wp14:editId="23BA6243">
                  <wp:extent cx="4790440" cy="88900"/>
                  <wp:effectExtent l="0" t="0" r="0" b="635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0440" cy="88900"/>
                          </a:xfrm>
                          <a:prstGeom prst="rect">
                            <a:avLst/>
                          </a:prstGeom>
                          <a:solidFill>
                            <a:srgbClr val="FFFFFF"/>
                          </a:solidFill>
                          <a:ln>
                            <a:noFill/>
                          </a:ln>
                        </pic:spPr>
                      </pic:pic>
                    </a:graphicData>
                  </a:graphic>
                </wp:inline>
              </w:drawing>
            </w:r>
            <w:r w:rsidRPr="008F19DA">
              <w:t xml:space="preserve"> </w:t>
            </w:r>
          </w:p>
        </w:tc>
      </w:tr>
    </w:tbl>
    <w:p w14:paraId="7203D60A" w14:textId="77777777" w:rsidR="00A6423C" w:rsidRDefault="00A6423C" w:rsidP="00A6423C"/>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1"/>
      </w:tblGrid>
      <w:tr w:rsidR="00A6423C" w:rsidRPr="00A37E24" w14:paraId="7D1641F0" w14:textId="77777777" w:rsidTr="005F189F">
        <w:trPr>
          <w:cantSplit/>
        </w:trPr>
        <w:tc>
          <w:tcPr>
            <w:tcW w:w="2834" w:type="dxa"/>
            <w:vMerge w:val="restart"/>
            <w:shd w:val="clear" w:color="auto" w:fill="auto"/>
          </w:tcPr>
          <w:p w14:paraId="18372C88"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2015 iki dabar</w:t>
            </w:r>
          </w:p>
          <w:p w14:paraId="17B40A4B"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5 m.</w:t>
            </w:r>
          </w:p>
        </w:tc>
        <w:tc>
          <w:tcPr>
            <w:tcW w:w="7541" w:type="dxa"/>
            <w:shd w:val="clear" w:color="auto" w:fill="auto"/>
          </w:tcPr>
          <w:p w14:paraId="70FB8B27" w14:textId="77777777" w:rsidR="00A6423C" w:rsidRPr="0039430A" w:rsidRDefault="00A6423C" w:rsidP="005F189F">
            <w:pPr>
              <w:pStyle w:val="ECVSubSectionHeading"/>
              <w:rPr>
                <w:rFonts w:ascii="Times New Roman" w:hAnsi="Times New Roman" w:cs="Times New Roman"/>
                <w:color w:val="000000"/>
                <w:sz w:val="20"/>
                <w:szCs w:val="20"/>
              </w:rPr>
            </w:pPr>
            <w:r w:rsidRPr="0039430A">
              <w:rPr>
                <w:rFonts w:ascii="Times New Roman" w:hAnsi="Times New Roman" w:cs="Times New Roman"/>
                <w:color w:val="000000"/>
                <w:sz w:val="20"/>
                <w:szCs w:val="20"/>
              </w:rPr>
              <w:t>Direktoriaus pavaduotoja ugdymui</w:t>
            </w:r>
          </w:p>
        </w:tc>
      </w:tr>
      <w:tr w:rsidR="00A6423C" w:rsidRPr="00A37E24" w14:paraId="70350E7E" w14:textId="77777777" w:rsidTr="005F189F">
        <w:trPr>
          <w:cantSplit/>
        </w:trPr>
        <w:tc>
          <w:tcPr>
            <w:tcW w:w="2834" w:type="dxa"/>
            <w:vMerge/>
            <w:shd w:val="clear" w:color="auto" w:fill="auto"/>
          </w:tcPr>
          <w:p w14:paraId="59EC8E3F" w14:textId="77777777" w:rsidR="00A6423C" w:rsidRPr="001C43D1" w:rsidRDefault="00A6423C" w:rsidP="005F189F">
            <w:pPr>
              <w:rPr>
                <w:rFonts w:ascii="Times New Roman" w:hAnsi="Times New Roman" w:cs="Times New Roman"/>
                <w:color w:val="0070C0"/>
                <w:sz w:val="20"/>
                <w:szCs w:val="20"/>
              </w:rPr>
            </w:pPr>
          </w:p>
        </w:tc>
        <w:tc>
          <w:tcPr>
            <w:tcW w:w="7541" w:type="dxa"/>
            <w:shd w:val="clear" w:color="auto" w:fill="auto"/>
          </w:tcPr>
          <w:p w14:paraId="6319DCAE"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Rudaminos vaikų lopšelis-darželis „Ąžuoliukas“</w:t>
            </w:r>
          </w:p>
          <w:p w14:paraId="7233D839"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www.rudaminosdarzelis.lt</w:t>
            </w:r>
          </w:p>
          <w:p w14:paraId="49FAFAD1"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Gamyklos g. 22C, Rudamina, Vilniaus r.</w:t>
            </w:r>
          </w:p>
          <w:p w14:paraId="3C75045C" w14:textId="77777777" w:rsidR="00A6423C" w:rsidRPr="00BC143F" w:rsidRDefault="00A6423C" w:rsidP="005F189F">
            <w:pPr>
              <w:pStyle w:val="ECVOrganisationDetails"/>
              <w:rPr>
                <w:rFonts w:ascii="Times New Roman" w:hAnsi="Times New Roman" w:cs="Times New Roman"/>
                <w:color w:val="auto"/>
                <w:sz w:val="20"/>
                <w:szCs w:val="20"/>
              </w:rPr>
            </w:pPr>
            <w:r w:rsidRPr="00BC143F">
              <w:rPr>
                <w:rFonts w:ascii="Times New Roman" w:hAnsi="Times New Roman" w:cs="Times New Roman"/>
                <w:color w:val="auto"/>
                <w:sz w:val="20"/>
                <w:szCs w:val="20"/>
                <w:u w:val="single"/>
              </w:rPr>
              <w:t>Pagrindinės veiklos ir atsakomybės:</w:t>
            </w:r>
            <w:r w:rsidRPr="00BC143F">
              <w:rPr>
                <w:rFonts w:ascii="Times New Roman" w:hAnsi="Times New Roman" w:cs="Times New Roman"/>
                <w:color w:val="auto"/>
                <w:sz w:val="20"/>
                <w:szCs w:val="20"/>
              </w:rPr>
              <w:t xml:space="preserve"> telkti pedagogus valstybinės švietimo politikos įgyvendinimui,  ilgalaikių ir trumpalaikių veiklos programų vykdymui</w:t>
            </w:r>
            <w:r>
              <w:rPr>
                <w:rFonts w:ascii="Times New Roman" w:hAnsi="Times New Roman" w:cs="Times New Roman"/>
                <w:color w:val="auto"/>
                <w:sz w:val="20"/>
                <w:szCs w:val="20"/>
              </w:rPr>
              <w:t>, atnaujinto darželio programos „Ugdome kartu su šeima“ turinio įgyvendinimui</w:t>
            </w:r>
            <w:r w:rsidRPr="00BC143F">
              <w:rPr>
                <w:rFonts w:ascii="Times New Roman" w:hAnsi="Times New Roman" w:cs="Times New Roman"/>
                <w:color w:val="auto"/>
                <w:sz w:val="20"/>
                <w:szCs w:val="20"/>
              </w:rPr>
              <w:t>. Analizuoti vaikų ugdymo(</w:t>
            </w:r>
            <w:proofErr w:type="spellStart"/>
            <w:r w:rsidRPr="00BC143F">
              <w:rPr>
                <w:rFonts w:ascii="Times New Roman" w:hAnsi="Times New Roman" w:cs="Times New Roman"/>
                <w:color w:val="auto"/>
                <w:sz w:val="20"/>
                <w:szCs w:val="20"/>
              </w:rPr>
              <w:t>si</w:t>
            </w:r>
            <w:proofErr w:type="spellEnd"/>
            <w:r w:rsidRPr="00BC143F">
              <w:rPr>
                <w:rFonts w:ascii="Times New Roman" w:hAnsi="Times New Roman" w:cs="Times New Roman"/>
                <w:color w:val="auto"/>
                <w:sz w:val="20"/>
                <w:szCs w:val="20"/>
              </w:rPr>
              <w:t>) pasiekimus. Vykdyti pedagoginės veiklos priežiūrą, analizuoti rezultatus. Aptarti pedagogų metinės veiklos rezultatus, numatyti tobulinimo kryptis. Bendradarbiauti su ugdytinių tėvais, (globėjais, rūpintojais) ir kitais bendruomenės nariais. Koordinuoti Vaiko gerovės komisijos veiklą. Vadovauti pedagogų kvalifikacijos tobulinimui. Rengti ir įgyvendinti ilgalaikius ir trumpalaikius  projektus. Organizuoti į</w:t>
            </w:r>
            <w:r>
              <w:rPr>
                <w:rFonts w:ascii="Times New Roman" w:hAnsi="Times New Roman" w:cs="Times New Roman"/>
                <w:color w:val="auto"/>
                <w:sz w:val="20"/>
                <w:szCs w:val="20"/>
              </w:rPr>
              <w:t>s</w:t>
            </w:r>
            <w:r w:rsidRPr="00BC143F">
              <w:rPr>
                <w:rFonts w:ascii="Times New Roman" w:hAnsi="Times New Roman" w:cs="Times New Roman"/>
                <w:color w:val="auto"/>
                <w:sz w:val="20"/>
                <w:szCs w:val="20"/>
              </w:rPr>
              <w:t>taigos veiklos kokybės įsivertinimo vykdymą.</w:t>
            </w:r>
            <w:r>
              <w:rPr>
                <w:rFonts w:ascii="Times New Roman" w:hAnsi="Times New Roman" w:cs="Times New Roman"/>
                <w:color w:val="auto"/>
                <w:sz w:val="20"/>
                <w:szCs w:val="20"/>
              </w:rPr>
              <w:t xml:space="preserve"> Dalyvauti viešuosiuose  pirkimuose.</w:t>
            </w:r>
          </w:p>
        </w:tc>
      </w:tr>
      <w:tr w:rsidR="00A6423C" w:rsidRPr="00A37E24" w14:paraId="50AC3D1D" w14:textId="77777777" w:rsidTr="005F189F">
        <w:trPr>
          <w:cantSplit/>
        </w:trPr>
        <w:tc>
          <w:tcPr>
            <w:tcW w:w="2834" w:type="dxa"/>
            <w:vMerge w:val="restart"/>
            <w:shd w:val="clear" w:color="auto" w:fill="auto"/>
          </w:tcPr>
          <w:p w14:paraId="3E79E625"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2012-2015</w:t>
            </w:r>
          </w:p>
          <w:p w14:paraId="657EE258"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3 m.</w:t>
            </w:r>
          </w:p>
        </w:tc>
        <w:tc>
          <w:tcPr>
            <w:tcW w:w="7541" w:type="dxa"/>
            <w:shd w:val="clear" w:color="auto" w:fill="auto"/>
          </w:tcPr>
          <w:p w14:paraId="4FBE400E" w14:textId="77777777" w:rsidR="00A6423C" w:rsidRPr="00BC143F" w:rsidRDefault="00A6423C" w:rsidP="005F189F">
            <w:pPr>
              <w:pStyle w:val="ECVSubSectionHeading"/>
              <w:rPr>
                <w:rFonts w:ascii="Times New Roman" w:hAnsi="Times New Roman" w:cs="Times New Roman"/>
                <w:color w:val="auto"/>
                <w:sz w:val="20"/>
                <w:szCs w:val="20"/>
              </w:rPr>
            </w:pPr>
            <w:r w:rsidRPr="00BC143F">
              <w:rPr>
                <w:rFonts w:ascii="Times New Roman" w:hAnsi="Times New Roman" w:cs="Times New Roman"/>
                <w:color w:val="auto"/>
                <w:sz w:val="20"/>
                <w:szCs w:val="20"/>
              </w:rPr>
              <w:t>Auklėto</w:t>
            </w:r>
            <w:r>
              <w:rPr>
                <w:rFonts w:ascii="Times New Roman" w:hAnsi="Times New Roman" w:cs="Times New Roman"/>
                <w:color w:val="auto"/>
                <w:sz w:val="20"/>
                <w:szCs w:val="20"/>
              </w:rPr>
              <w:t xml:space="preserve">ja </w:t>
            </w:r>
            <w:r w:rsidRPr="00BC143F">
              <w:rPr>
                <w:rFonts w:ascii="Times New Roman" w:hAnsi="Times New Roman" w:cs="Times New Roman"/>
                <w:color w:val="auto"/>
                <w:sz w:val="20"/>
                <w:szCs w:val="20"/>
              </w:rPr>
              <w:t xml:space="preserve"> ekspertė</w:t>
            </w:r>
          </w:p>
        </w:tc>
      </w:tr>
      <w:tr w:rsidR="00A6423C" w:rsidRPr="00A37E24" w14:paraId="2D77F69A" w14:textId="77777777" w:rsidTr="005F189F">
        <w:trPr>
          <w:cantSplit/>
        </w:trPr>
        <w:tc>
          <w:tcPr>
            <w:tcW w:w="2834" w:type="dxa"/>
            <w:vMerge/>
            <w:shd w:val="clear" w:color="auto" w:fill="auto"/>
          </w:tcPr>
          <w:p w14:paraId="7AB16E2E" w14:textId="77777777" w:rsidR="00A6423C" w:rsidRPr="001C43D1" w:rsidRDefault="00A6423C" w:rsidP="005F189F">
            <w:pPr>
              <w:rPr>
                <w:rFonts w:ascii="Times New Roman" w:hAnsi="Times New Roman" w:cs="Times New Roman"/>
                <w:color w:val="0070C0"/>
                <w:sz w:val="20"/>
                <w:szCs w:val="20"/>
              </w:rPr>
            </w:pPr>
          </w:p>
        </w:tc>
        <w:tc>
          <w:tcPr>
            <w:tcW w:w="7541" w:type="dxa"/>
            <w:shd w:val="clear" w:color="auto" w:fill="auto"/>
          </w:tcPr>
          <w:p w14:paraId="03DCC317"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Rudaminos vaikų lopšelis-darželis „Ąžuoliukas“</w:t>
            </w:r>
          </w:p>
          <w:p w14:paraId="4734FDE1"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Gamyklos g. 22 C, Rudamina, Vilniaus r.</w:t>
            </w:r>
          </w:p>
          <w:p w14:paraId="56FC873D" w14:textId="77777777" w:rsidR="00A6423C"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 xml:space="preserve">Veiklos sritis: ikimokyklinio ugdymo programos įgyvendinimas. </w:t>
            </w:r>
          </w:p>
          <w:p w14:paraId="30DD1B95" w14:textId="77777777" w:rsidR="00A6423C" w:rsidRPr="00BC143F" w:rsidRDefault="00A6423C" w:rsidP="005F189F">
            <w:pPr>
              <w:pStyle w:val="Betarp"/>
              <w:rPr>
                <w:color w:val="auto"/>
              </w:rPr>
            </w:pPr>
            <w:r w:rsidRPr="00A069FF">
              <w:rPr>
                <w:rFonts w:ascii="Times New Roman" w:hAnsi="Times New Roman" w:cs="Times New Roman"/>
                <w:color w:val="auto"/>
                <w:sz w:val="20"/>
                <w:szCs w:val="20"/>
                <w:u w:val="single"/>
              </w:rPr>
              <w:t>Pagrindinės veiklos ir atsakomybės:</w:t>
            </w:r>
            <w:r>
              <w:rPr>
                <w:rFonts w:ascii="Times New Roman" w:hAnsi="Times New Roman" w:cs="Times New Roman"/>
                <w:color w:val="auto"/>
                <w:sz w:val="20"/>
                <w:szCs w:val="20"/>
              </w:rPr>
              <w:t xml:space="preserve"> telkti mokytojus metodinės veiklos plano prioritetų įgyvendinimui, inovacijų diegimui, vertinti mokytojų praktinę veiklą, teikti rekomendacijas, skleisti patirtį seminarų, konferencijų metu regiono, šalies pedagogams..</w:t>
            </w:r>
          </w:p>
        </w:tc>
      </w:tr>
      <w:tr w:rsidR="00A6423C" w:rsidRPr="00A37E24" w14:paraId="2DAA1ACE" w14:textId="77777777" w:rsidTr="005F189F">
        <w:trPr>
          <w:cantSplit/>
        </w:trPr>
        <w:tc>
          <w:tcPr>
            <w:tcW w:w="2834" w:type="dxa"/>
            <w:vMerge w:val="restart"/>
            <w:shd w:val="clear" w:color="auto" w:fill="auto"/>
          </w:tcPr>
          <w:p w14:paraId="6E3C32C1"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2004-2012</w:t>
            </w:r>
          </w:p>
          <w:p w14:paraId="16741AE4"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7 m.</w:t>
            </w:r>
          </w:p>
        </w:tc>
        <w:tc>
          <w:tcPr>
            <w:tcW w:w="7541" w:type="dxa"/>
            <w:shd w:val="clear" w:color="auto" w:fill="auto"/>
          </w:tcPr>
          <w:p w14:paraId="7F384B35" w14:textId="77777777" w:rsidR="00A6423C" w:rsidRPr="00BC143F" w:rsidRDefault="00A6423C" w:rsidP="005F189F">
            <w:pPr>
              <w:pStyle w:val="ECVSubSectionHeading"/>
              <w:rPr>
                <w:rFonts w:ascii="Times New Roman" w:hAnsi="Times New Roman" w:cs="Times New Roman"/>
                <w:color w:val="auto"/>
                <w:sz w:val="20"/>
                <w:szCs w:val="20"/>
              </w:rPr>
            </w:pPr>
            <w:r w:rsidRPr="00BC143F">
              <w:rPr>
                <w:rFonts w:ascii="Times New Roman" w:hAnsi="Times New Roman" w:cs="Times New Roman"/>
                <w:color w:val="auto"/>
                <w:sz w:val="20"/>
                <w:szCs w:val="20"/>
              </w:rPr>
              <w:t>Auklėtoja metodininkė/ auklėtoja ekspertė</w:t>
            </w:r>
          </w:p>
        </w:tc>
      </w:tr>
      <w:tr w:rsidR="00A6423C" w:rsidRPr="00A37E24" w14:paraId="76920D40" w14:textId="77777777" w:rsidTr="005F189F">
        <w:trPr>
          <w:cantSplit/>
        </w:trPr>
        <w:tc>
          <w:tcPr>
            <w:tcW w:w="2834" w:type="dxa"/>
            <w:vMerge/>
            <w:shd w:val="clear" w:color="auto" w:fill="auto"/>
          </w:tcPr>
          <w:p w14:paraId="71D30FB3" w14:textId="77777777" w:rsidR="00A6423C" w:rsidRPr="001C43D1" w:rsidRDefault="00A6423C" w:rsidP="005F189F">
            <w:pPr>
              <w:rPr>
                <w:rFonts w:ascii="Times New Roman" w:hAnsi="Times New Roman" w:cs="Times New Roman"/>
                <w:color w:val="0070C0"/>
                <w:sz w:val="20"/>
                <w:szCs w:val="20"/>
              </w:rPr>
            </w:pPr>
          </w:p>
        </w:tc>
        <w:tc>
          <w:tcPr>
            <w:tcW w:w="7541" w:type="dxa"/>
            <w:shd w:val="clear" w:color="auto" w:fill="auto"/>
          </w:tcPr>
          <w:p w14:paraId="490E2F14"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Vilniaus nevalstybinis SOS darželis</w:t>
            </w:r>
          </w:p>
          <w:p w14:paraId="4030DF38"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Ozo g. 37, Vilnius</w:t>
            </w:r>
          </w:p>
          <w:p w14:paraId="2DF02FBA" w14:textId="77777777" w:rsidR="00A6423C"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Veiklos sritis: darželio ikimokyklinio ugdymo programos rengimas ir įgyvendinimas.</w:t>
            </w:r>
          </w:p>
          <w:p w14:paraId="7263B7E0" w14:textId="77777777" w:rsidR="00A6423C" w:rsidRPr="00D83260" w:rsidRDefault="00A6423C" w:rsidP="005F189F">
            <w:pPr>
              <w:pStyle w:val="Betarp"/>
              <w:rPr>
                <w:color w:val="auto"/>
              </w:rPr>
            </w:pPr>
            <w:r w:rsidRPr="00BC143F">
              <w:rPr>
                <w:rFonts w:ascii="Times New Roman" w:hAnsi="Times New Roman" w:cs="Times New Roman"/>
                <w:color w:val="auto"/>
                <w:sz w:val="20"/>
                <w:szCs w:val="20"/>
                <w:u w:val="single"/>
              </w:rPr>
              <w:t>Pagrindinės veiklos ir atsakomybės:</w:t>
            </w:r>
            <w:r>
              <w:rPr>
                <w:rFonts w:ascii="Times New Roman" w:hAnsi="Times New Roman" w:cs="Times New Roman"/>
                <w:color w:val="auto"/>
                <w:sz w:val="20"/>
                <w:szCs w:val="20"/>
              </w:rPr>
              <w:t xml:space="preserve">  rengti ir įgyvendinti trumpalaikius ir ilgalaikius projektus, vertinti vaikų pasiekimų pažangą, organizuoti įvairius renginius, rengti ugdymo įstaigos „Vaiko gebėjimų atradimas“ programą, vadovauti studentų praktikai, skleisti  patirtį spaudoje. </w:t>
            </w:r>
          </w:p>
        </w:tc>
      </w:tr>
      <w:tr w:rsidR="00A6423C" w:rsidRPr="00A37E24" w14:paraId="134AF462" w14:textId="77777777" w:rsidTr="005F189F">
        <w:trPr>
          <w:cantSplit/>
        </w:trPr>
        <w:tc>
          <w:tcPr>
            <w:tcW w:w="2834" w:type="dxa"/>
            <w:vMerge w:val="restart"/>
            <w:shd w:val="clear" w:color="auto" w:fill="auto"/>
          </w:tcPr>
          <w:p w14:paraId="5C133A46"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2001-2004</w:t>
            </w:r>
          </w:p>
          <w:p w14:paraId="68AF6A2A"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3 m.</w:t>
            </w:r>
          </w:p>
          <w:p w14:paraId="2C88CC30" w14:textId="77777777" w:rsidR="00A6423C" w:rsidRPr="001C43D1" w:rsidRDefault="00A6423C" w:rsidP="005F189F">
            <w:pPr>
              <w:pStyle w:val="ECVDate"/>
              <w:jc w:val="left"/>
              <w:rPr>
                <w:rFonts w:ascii="Times New Roman" w:hAnsi="Times New Roman" w:cs="Times New Roman"/>
                <w:color w:val="0070C0"/>
                <w:sz w:val="20"/>
                <w:szCs w:val="20"/>
              </w:rPr>
            </w:pPr>
          </w:p>
        </w:tc>
        <w:tc>
          <w:tcPr>
            <w:tcW w:w="7541" w:type="dxa"/>
            <w:shd w:val="clear" w:color="auto" w:fill="auto"/>
          </w:tcPr>
          <w:p w14:paraId="170E1BBE" w14:textId="77777777" w:rsidR="00A6423C" w:rsidRPr="00BC143F" w:rsidRDefault="00A6423C" w:rsidP="005F189F">
            <w:pPr>
              <w:pStyle w:val="ECVSubSectionHeading"/>
              <w:rPr>
                <w:rFonts w:ascii="Times New Roman" w:hAnsi="Times New Roman" w:cs="Times New Roman"/>
                <w:color w:val="auto"/>
                <w:sz w:val="20"/>
                <w:szCs w:val="20"/>
              </w:rPr>
            </w:pPr>
            <w:r w:rsidRPr="00BC143F">
              <w:rPr>
                <w:rFonts w:ascii="Times New Roman" w:hAnsi="Times New Roman" w:cs="Times New Roman"/>
                <w:color w:val="auto"/>
                <w:sz w:val="20"/>
                <w:szCs w:val="20"/>
              </w:rPr>
              <w:t>Vyresnioji auklėtoja</w:t>
            </w:r>
          </w:p>
        </w:tc>
      </w:tr>
      <w:tr w:rsidR="00A6423C" w:rsidRPr="00A37E24" w14:paraId="774A4912" w14:textId="77777777" w:rsidTr="005F189F">
        <w:trPr>
          <w:cantSplit/>
        </w:trPr>
        <w:tc>
          <w:tcPr>
            <w:tcW w:w="2834" w:type="dxa"/>
            <w:vMerge/>
            <w:shd w:val="clear" w:color="auto" w:fill="auto"/>
          </w:tcPr>
          <w:p w14:paraId="3D8E1B75" w14:textId="77777777" w:rsidR="00A6423C" w:rsidRPr="001C43D1" w:rsidRDefault="00A6423C" w:rsidP="005F189F">
            <w:pPr>
              <w:rPr>
                <w:rFonts w:ascii="Times New Roman" w:hAnsi="Times New Roman" w:cs="Times New Roman"/>
                <w:color w:val="0070C0"/>
                <w:sz w:val="20"/>
                <w:szCs w:val="20"/>
              </w:rPr>
            </w:pPr>
          </w:p>
        </w:tc>
        <w:tc>
          <w:tcPr>
            <w:tcW w:w="7541" w:type="dxa"/>
            <w:shd w:val="clear" w:color="auto" w:fill="auto"/>
          </w:tcPr>
          <w:p w14:paraId="0FC038C4"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Rudaminos vaikų darželis</w:t>
            </w:r>
          </w:p>
          <w:p w14:paraId="5C4E61D6"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Gamyklos g. 56, Rudamina, Vilniaus r.</w:t>
            </w:r>
          </w:p>
          <w:p w14:paraId="460C3625" w14:textId="77777777" w:rsidR="00A6423C"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Veiklos sritis: ikimokyklinio ir priešmokyklinio amžiaus vaikų ugdymas.</w:t>
            </w:r>
          </w:p>
          <w:p w14:paraId="5D85F664" w14:textId="77777777" w:rsidR="00A6423C" w:rsidRPr="00BC143F" w:rsidRDefault="00A6423C" w:rsidP="005F189F">
            <w:pPr>
              <w:pStyle w:val="Betarp"/>
              <w:rPr>
                <w:color w:val="auto"/>
              </w:rPr>
            </w:pPr>
            <w:r w:rsidRPr="00BC143F">
              <w:rPr>
                <w:rFonts w:ascii="Times New Roman" w:hAnsi="Times New Roman" w:cs="Times New Roman"/>
                <w:color w:val="auto"/>
                <w:sz w:val="20"/>
                <w:szCs w:val="20"/>
                <w:u w:val="single"/>
              </w:rPr>
              <w:t>Pagrindinės veiklos ir atsakomybės:</w:t>
            </w:r>
            <w:r>
              <w:rPr>
                <w:rFonts w:ascii="Times New Roman" w:hAnsi="Times New Roman" w:cs="Times New Roman"/>
                <w:color w:val="auto"/>
                <w:sz w:val="20"/>
                <w:szCs w:val="20"/>
              </w:rPr>
              <w:t xml:space="preserve">  </w:t>
            </w:r>
            <w:r w:rsidRPr="00BC143F">
              <w:rPr>
                <w:rFonts w:ascii="Times New Roman" w:hAnsi="Times New Roman" w:cs="Times New Roman"/>
                <w:color w:val="auto"/>
                <w:sz w:val="20"/>
                <w:szCs w:val="20"/>
              </w:rPr>
              <w:t xml:space="preserve">organizuoti ir vykdyti ugdomąjį procesą, </w:t>
            </w:r>
            <w:r>
              <w:rPr>
                <w:rFonts w:ascii="Times New Roman" w:hAnsi="Times New Roman" w:cs="Times New Roman"/>
                <w:color w:val="auto"/>
                <w:sz w:val="20"/>
                <w:szCs w:val="20"/>
              </w:rPr>
              <w:t xml:space="preserve">vertinti ugdytinių brandumą mokyklai, </w:t>
            </w:r>
            <w:r w:rsidRPr="00BC143F">
              <w:rPr>
                <w:rFonts w:ascii="Times New Roman" w:hAnsi="Times New Roman" w:cs="Times New Roman"/>
                <w:color w:val="auto"/>
                <w:sz w:val="20"/>
                <w:szCs w:val="20"/>
              </w:rPr>
              <w:t xml:space="preserve"> bendradarbiauti su tėvais, inicijuoti ir/ar dalyvauti įstaigos renginiuose, </w:t>
            </w:r>
            <w:r>
              <w:rPr>
                <w:rFonts w:ascii="Times New Roman" w:hAnsi="Times New Roman" w:cs="Times New Roman"/>
                <w:color w:val="auto"/>
                <w:sz w:val="20"/>
                <w:szCs w:val="20"/>
              </w:rPr>
              <w:t xml:space="preserve">šalies, regiono </w:t>
            </w:r>
            <w:r w:rsidRPr="00BC143F">
              <w:rPr>
                <w:rFonts w:ascii="Times New Roman" w:hAnsi="Times New Roman" w:cs="Times New Roman"/>
                <w:color w:val="auto"/>
                <w:sz w:val="20"/>
                <w:szCs w:val="20"/>
              </w:rPr>
              <w:t>projektuose,</w:t>
            </w:r>
            <w:r>
              <w:rPr>
                <w:rFonts w:ascii="Times New Roman" w:hAnsi="Times New Roman" w:cs="Times New Roman"/>
                <w:color w:val="auto"/>
                <w:sz w:val="20"/>
                <w:szCs w:val="20"/>
              </w:rPr>
              <w:t xml:space="preserve"> konkursuose ir </w:t>
            </w:r>
            <w:r w:rsidRPr="00BC143F">
              <w:rPr>
                <w:rFonts w:ascii="Times New Roman" w:hAnsi="Times New Roman" w:cs="Times New Roman"/>
                <w:color w:val="auto"/>
                <w:sz w:val="20"/>
                <w:szCs w:val="20"/>
              </w:rPr>
              <w:t xml:space="preserve"> kitose veiklose.</w:t>
            </w:r>
          </w:p>
        </w:tc>
      </w:tr>
      <w:tr w:rsidR="00A6423C" w:rsidRPr="00A37E24" w14:paraId="295A3484" w14:textId="77777777" w:rsidTr="005F189F">
        <w:trPr>
          <w:cantSplit/>
        </w:trPr>
        <w:tc>
          <w:tcPr>
            <w:tcW w:w="2834" w:type="dxa"/>
            <w:vMerge w:val="restart"/>
            <w:shd w:val="clear" w:color="auto" w:fill="auto"/>
          </w:tcPr>
          <w:p w14:paraId="77E22335"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1998-2000</w:t>
            </w:r>
          </w:p>
          <w:p w14:paraId="396DA935"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2 m.</w:t>
            </w:r>
          </w:p>
        </w:tc>
        <w:tc>
          <w:tcPr>
            <w:tcW w:w="7541" w:type="dxa"/>
            <w:shd w:val="clear" w:color="auto" w:fill="auto"/>
          </w:tcPr>
          <w:p w14:paraId="3F0120F5" w14:textId="77777777" w:rsidR="00A6423C" w:rsidRPr="00BC143F" w:rsidRDefault="00A6423C" w:rsidP="005F189F">
            <w:pPr>
              <w:pStyle w:val="ECVSubSectionHeading"/>
              <w:rPr>
                <w:rFonts w:ascii="Times New Roman" w:hAnsi="Times New Roman" w:cs="Times New Roman"/>
                <w:color w:val="auto"/>
                <w:sz w:val="20"/>
                <w:szCs w:val="20"/>
              </w:rPr>
            </w:pPr>
            <w:r w:rsidRPr="00BC143F">
              <w:rPr>
                <w:rFonts w:ascii="Times New Roman" w:hAnsi="Times New Roman" w:cs="Times New Roman"/>
                <w:color w:val="auto"/>
                <w:sz w:val="20"/>
                <w:szCs w:val="20"/>
              </w:rPr>
              <w:t>Auklėtoja</w:t>
            </w:r>
          </w:p>
        </w:tc>
      </w:tr>
      <w:tr w:rsidR="00A6423C" w:rsidRPr="00A37E24" w14:paraId="0C8214E9" w14:textId="77777777" w:rsidTr="005F189F">
        <w:trPr>
          <w:cantSplit/>
          <w:trHeight w:val="1808"/>
        </w:trPr>
        <w:tc>
          <w:tcPr>
            <w:tcW w:w="2834" w:type="dxa"/>
            <w:vMerge/>
            <w:shd w:val="clear" w:color="auto" w:fill="auto"/>
          </w:tcPr>
          <w:p w14:paraId="049D79CF" w14:textId="77777777" w:rsidR="00A6423C" w:rsidRPr="0039430A" w:rsidRDefault="00A6423C" w:rsidP="005F189F">
            <w:pPr>
              <w:rPr>
                <w:rFonts w:ascii="Times New Roman" w:hAnsi="Times New Roman" w:cs="Times New Roman"/>
                <w:color w:val="000000"/>
                <w:sz w:val="20"/>
                <w:szCs w:val="20"/>
              </w:rPr>
            </w:pPr>
          </w:p>
        </w:tc>
        <w:tc>
          <w:tcPr>
            <w:tcW w:w="7541" w:type="dxa"/>
            <w:shd w:val="clear" w:color="auto" w:fill="auto"/>
          </w:tcPr>
          <w:p w14:paraId="2856A31D"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Mickūnų vaikų lopšelis-darželis</w:t>
            </w:r>
          </w:p>
          <w:p w14:paraId="1EBC49C2"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Jaunimo g. 16 A, Mickūnai, Vilniaus r.</w:t>
            </w:r>
          </w:p>
          <w:p w14:paraId="38665020" w14:textId="77777777" w:rsidR="00A6423C" w:rsidRPr="00BC143F" w:rsidRDefault="00A6423C" w:rsidP="005F189F">
            <w:pPr>
              <w:pStyle w:val="Betarp"/>
              <w:rPr>
                <w:rFonts w:ascii="Times New Roman" w:hAnsi="Times New Roman" w:cs="Times New Roman"/>
                <w:color w:val="auto"/>
                <w:sz w:val="20"/>
                <w:szCs w:val="20"/>
              </w:rPr>
            </w:pPr>
            <w:r w:rsidRPr="00BC143F">
              <w:rPr>
                <w:rFonts w:ascii="Times New Roman" w:hAnsi="Times New Roman" w:cs="Times New Roman"/>
                <w:color w:val="auto"/>
                <w:sz w:val="20"/>
                <w:szCs w:val="20"/>
              </w:rPr>
              <w:t>Veiklos sritis: ikimokyklinio ir priešmokyklinio ugdymo programų įgyvendinimas.</w:t>
            </w:r>
          </w:p>
          <w:p w14:paraId="481C9B64" w14:textId="77777777" w:rsidR="00A6423C" w:rsidRPr="00BC143F" w:rsidRDefault="00A6423C" w:rsidP="005F189F">
            <w:pPr>
              <w:pStyle w:val="Betarp"/>
              <w:rPr>
                <w:color w:val="auto"/>
              </w:rPr>
            </w:pPr>
            <w:r w:rsidRPr="00BC143F">
              <w:rPr>
                <w:rFonts w:ascii="Times New Roman" w:hAnsi="Times New Roman" w:cs="Times New Roman"/>
                <w:color w:val="auto"/>
                <w:sz w:val="20"/>
                <w:szCs w:val="20"/>
                <w:u w:val="single"/>
              </w:rPr>
              <w:t>Pagrindinės veiklos ir atsakomybės:</w:t>
            </w:r>
            <w:r w:rsidRPr="00BC143F">
              <w:rPr>
                <w:rFonts w:ascii="Times New Roman" w:hAnsi="Times New Roman" w:cs="Times New Roman"/>
                <w:color w:val="auto"/>
                <w:sz w:val="20"/>
                <w:szCs w:val="20"/>
              </w:rPr>
              <w:t xml:space="preserve"> organizuoti ir vykdyti ugdomąjį procesą,  </w:t>
            </w:r>
            <w:r>
              <w:rPr>
                <w:rFonts w:ascii="Times New Roman" w:hAnsi="Times New Roman" w:cs="Times New Roman"/>
                <w:color w:val="auto"/>
                <w:sz w:val="20"/>
                <w:szCs w:val="20"/>
              </w:rPr>
              <w:t xml:space="preserve">rengti ugdytinius mokyklai, vertinti jų pasiekimus, </w:t>
            </w:r>
            <w:r w:rsidRPr="00BC143F">
              <w:rPr>
                <w:rFonts w:ascii="Times New Roman" w:hAnsi="Times New Roman" w:cs="Times New Roman"/>
                <w:color w:val="auto"/>
                <w:sz w:val="20"/>
                <w:szCs w:val="20"/>
              </w:rPr>
              <w:t>bendradarbiauti su tėvais, inicijuoti ir/ar dalyvauti įstaigos renginiuose, projektuose, kitose veiklose.</w:t>
            </w:r>
          </w:p>
        </w:tc>
      </w:tr>
    </w:tbl>
    <w:p w14:paraId="7568F05B" w14:textId="77777777" w:rsidR="00A6423C" w:rsidRDefault="00A6423C" w:rsidP="00A642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7540"/>
      </w:tblGrid>
      <w:tr w:rsidR="00A6423C" w:rsidRPr="00A37E24" w14:paraId="581264BB" w14:textId="77777777" w:rsidTr="005F189F">
        <w:trPr>
          <w:trHeight w:val="170"/>
        </w:trPr>
        <w:tc>
          <w:tcPr>
            <w:tcW w:w="2835" w:type="dxa"/>
            <w:shd w:val="clear" w:color="auto" w:fill="auto"/>
          </w:tcPr>
          <w:p w14:paraId="55D9B85C" w14:textId="77777777" w:rsidR="00A6423C" w:rsidRPr="001C43D1" w:rsidRDefault="00A6423C" w:rsidP="005F189F">
            <w:pPr>
              <w:pStyle w:val="ECVLeftHeading"/>
              <w:jc w:val="center"/>
              <w:rPr>
                <w:rFonts w:ascii="Times New Roman" w:hAnsi="Times New Roman" w:cs="Times New Roman"/>
                <w:b/>
                <w:color w:val="0070C0"/>
                <w:sz w:val="24"/>
              </w:rPr>
            </w:pPr>
            <w:r w:rsidRPr="001C43D1">
              <w:rPr>
                <w:rFonts w:ascii="Times New Roman" w:hAnsi="Times New Roman" w:cs="Times New Roman"/>
                <w:b/>
                <w:caps w:val="0"/>
                <w:color w:val="0070C0"/>
                <w:sz w:val="24"/>
              </w:rPr>
              <w:t>IŠSILAVINIMAS IR KVALIFIKACIJA</w:t>
            </w:r>
          </w:p>
        </w:tc>
        <w:tc>
          <w:tcPr>
            <w:tcW w:w="7540" w:type="dxa"/>
            <w:shd w:val="clear" w:color="auto" w:fill="auto"/>
            <w:vAlign w:val="bottom"/>
          </w:tcPr>
          <w:p w14:paraId="1C829171" w14:textId="0F8CBF59" w:rsidR="00A6423C" w:rsidRPr="00A37E24" w:rsidRDefault="00A6423C" w:rsidP="005F189F">
            <w:pPr>
              <w:pStyle w:val="ECVBlueBox"/>
              <w:rPr>
                <w:rFonts w:ascii="Times New Roman" w:hAnsi="Times New Roman" w:cs="Times New Roman"/>
                <w:color w:val="000000"/>
                <w:sz w:val="24"/>
                <w:szCs w:val="24"/>
              </w:rPr>
            </w:pPr>
            <w:r w:rsidRPr="00A37E24">
              <w:rPr>
                <w:rFonts w:ascii="Times New Roman" w:hAnsi="Times New Roman" w:cs="Times New Roman"/>
                <w:noProof/>
                <w:color w:val="000000"/>
                <w:sz w:val="24"/>
                <w:szCs w:val="24"/>
              </w:rPr>
              <w:drawing>
                <wp:inline distT="0" distB="0" distL="0" distR="0" wp14:anchorId="530265FA" wp14:editId="2780B42C">
                  <wp:extent cx="4790440" cy="88900"/>
                  <wp:effectExtent l="0" t="0" r="0" b="635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0440" cy="88900"/>
                          </a:xfrm>
                          <a:prstGeom prst="rect">
                            <a:avLst/>
                          </a:prstGeom>
                          <a:solidFill>
                            <a:srgbClr val="FFFFFF"/>
                          </a:solidFill>
                          <a:ln>
                            <a:noFill/>
                          </a:ln>
                        </pic:spPr>
                      </pic:pic>
                    </a:graphicData>
                  </a:graphic>
                </wp:inline>
              </w:drawing>
            </w:r>
            <w:r w:rsidRPr="00A37E24">
              <w:rPr>
                <w:rFonts w:ascii="Times New Roman" w:hAnsi="Times New Roman" w:cs="Times New Roman"/>
                <w:color w:val="000000"/>
                <w:sz w:val="24"/>
                <w:szCs w:val="24"/>
              </w:rPr>
              <w:t xml:space="preserve"> </w:t>
            </w:r>
          </w:p>
        </w:tc>
      </w:tr>
    </w:tbl>
    <w:p w14:paraId="54AF3B1D" w14:textId="77777777" w:rsidR="00A6423C" w:rsidRDefault="00A6423C" w:rsidP="00A6423C"/>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1"/>
        <w:gridCol w:w="7540"/>
      </w:tblGrid>
      <w:tr w:rsidR="00A6423C" w:rsidRPr="00A37E24" w14:paraId="3684AF82" w14:textId="77777777" w:rsidTr="005F189F">
        <w:trPr>
          <w:cantSplit/>
          <w:trHeight w:val="297"/>
        </w:trPr>
        <w:tc>
          <w:tcPr>
            <w:tcW w:w="2841" w:type="dxa"/>
            <w:vMerge w:val="restart"/>
            <w:shd w:val="clear" w:color="auto" w:fill="auto"/>
          </w:tcPr>
          <w:p w14:paraId="617BB7ED"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200</w:t>
            </w:r>
            <w:r>
              <w:rPr>
                <w:rFonts w:ascii="Times New Roman" w:hAnsi="Times New Roman" w:cs="Times New Roman"/>
                <w:color w:val="0070C0"/>
                <w:sz w:val="20"/>
                <w:szCs w:val="20"/>
              </w:rPr>
              <w:t>3</w:t>
            </w:r>
            <w:r w:rsidRPr="001C43D1">
              <w:rPr>
                <w:rFonts w:ascii="Times New Roman" w:hAnsi="Times New Roman" w:cs="Times New Roman"/>
                <w:color w:val="0070C0"/>
                <w:sz w:val="20"/>
                <w:szCs w:val="20"/>
              </w:rPr>
              <w:t>-2005</w:t>
            </w:r>
          </w:p>
        </w:tc>
        <w:tc>
          <w:tcPr>
            <w:tcW w:w="7540" w:type="dxa"/>
            <w:shd w:val="clear" w:color="auto" w:fill="auto"/>
          </w:tcPr>
          <w:p w14:paraId="624BEA9E" w14:textId="77777777" w:rsidR="00A6423C" w:rsidRPr="002F015B" w:rsidRDefault="00A6423C" w:rsidP="005F189F">
            <w:pPr>
              <w:pStyle w:val="ECVComments"/>
              <w:jc w:val="left"/>
              <w:rPr>
                <w:rFonts w:ascii="Times New Roman" w:hAnsi="Times New Roman" w:cs="Times New Roman"/>
                <w:color w:val="auto"/>
                <w:sz w:val="20"/>
                <w:szCs w:val="20"/>
              </w:rPr>
            </w:pPr>
            <w:r w:rsidRPr="002F015B">
              <w:rPr>
                <w:rFonts w:ascii="Times New Roman" w:hAnsi="Times New Roman" w:cs="Times New Roman"/>
                <w:color w:val="auto"/>
                <w:sz w:val="20"/>
                <w:szCs w:val="20"/>
              </w:rPr>
              <w:t>Vilniaus pedagoginis universitetas, edukologijos magistro laipsnis.</w:t>
            </w:r>
          </w:p>
          <w:p w14:paraId="1574A257" w14:textId="77777777" w:rsidR="00A6423C" w:rsidRPr="002F015B" w:rsidRDefault="00A6423C" w:rsidP="005F189F">
            <w:pPr>
              <w:pStyle w:val="ECVRightHeading"/>
              <w:rPr>
                <w:rFonts w:ascii="Times New Roman" w:hAnsi="Times New Roman" w:cs="Times New Roman"/>
                <w:color w:val="auto"/>
                <w:sz w:val="20"/>
                <w:szCs w:val="20"/>
              </w:rPr>
            </w:pPr>
          </w:p>
        </w:tc>
      </w:tr>
      <w:tr w:rsidR="00A6423C" w:rsidRPr="00A37E24" w14:paraId="6C8E72F1" w14:textId="77777777" w:rsidTr="005F189F">
        <w:trPr>
          <w:cantSplit/>
          <w:trHeight w:val="607"/>
        </w:trPr>
        <w:tc>
          <w:tcPr>
            <w:tcW w:w="2841" w:type="dxa"/>
            <w:vMerge/>
            <w:shd w:val="clear" w:color="auto" w:fill="auto"/>
          </w:tcPr>
          <w:p w14:paraId="1B4DE825" w14:textId="77777777" w:rsidR="00A6423C" w:rsidRPr="001C43D1" w:rsidRDefault="00A6423C" w:rsidP="005F189F">
            <w:pPr>
              <w:rPr>
                <w:rFonts w:ascii="Times New Roman" w:hAnsi="Times New Roman" w:cs="Times New Roman"/>
                <w:color w:val="0070C0"/>
                <w:sz w:val="20"/>
                <w:szCs w:val="20"/>
              </w:rPr>
            </w:pPr>
          </w:p>
        </w:tc>
        <w:tc>
          <w:tcPr>
            <w:tcW w:w="7540" w:type="dxa"/>
            <w:shd w:val="clear" w:color="auto" w:fill="auto"/>
          </w:tcPr>
          <w:p w14:paraId="16CF85B9" w14:textId="77777777" w:rsidR="00A6423C" w:rsidRPr="002F015B" w:rsidRDefault="00A6423C" w:rsidP="005F189F">
            <w:pPr>
              <w:pStyle w:val="ECVComments"/>
              <w:jc w:val="left"/>
              <w:rPr>
                <w:rFonts w:ascii="Times New Roman" w:hAnsi="Times New Roman" w:cs="Times New Roman"/>
                <w:color w:val="auto"/>
                <w:sz w:val="20"/>
                <w:szCs w:val="20"/>
              </w:rPr>
            </w:pPr>
            <w:r w:rsidRPr="002F015B">
              <w:rPr>
                <w:rFonts w:ascii="Times New Roman" w:hAnsi="Times New Roman" w:cs="Times New Roman"/>
                <w:color w:val="auto"/>
                <w:sz w:val="20"/>
                <w:szCs w:val="20"/>
              </w:rPr>
              <w:t>Baigta edukologijos (</w:t>
            </w:r>
            <w:proofErr w:type="spellStart"/>
            <w:r w:rsidRPr="002F015B">
              <w:rPr>
                <w:rFonts w:ascii="Times New Roman" w:hAnsi="Times New Roman" w:cs="Times New Roman"/>
                <w:color w:val="auto"/>
                <w:sz w:val="20"/>
                <w:szCs w:val="20"/>
              </w:rPr>
              <w:t>andragogikos</w:t>
            </w:r>
            <w:proofErr w:type="spellEnd"/>
            <w:r w:rsidRPr="002F015B">
              <w:rPr>
                <w:rFonts w:ascii="Times New Roman" w:hAnsi="Times New Roman" w:cs="Times New Roman"/>
                <w:color w:val="auto"/>
                <w:sz w:val="20"/>
                <w:szCs w:val="20"/>
              </w:rPr>
              <w:t xml:space="preserve"> šakos) studijų programa.</w:t>
            </w:r>
          </w:p>
          <w:p w14:paraId="3249B91D" w14:textId="77777777" w:rsidR="00A6423C" w:rsidRPr="002F015B" w:rsidRDefault="00A6423C" w:rsidP="005F189F">
            <w:pPr>
              <w:pStyle w:val="ECVComments"/>
              <w:jc w:val="left"/>
              <w:rPr>
                <w:rFonts w:ascii="Times New Roman" w:hAnsi="Times New Roman" w:cs="Times New Roman"/>
                <w:color w:val="auto"/>
                <w:sz w:val="20"/>
                <w:szCs w:val="20"/>
              </w:rPr>
            </w:pPr>
            <w:r w:rsidRPr="002F015B">
              <w:rPr>
                <w:rFonts w:ascii="Times New Roman" w:hAnsi="Times New Roman" w:cs="Times New Roman"/>
                <w:color w:val="auto"/>
                <w:sz w:val="20"/>
                <w:szCs w:val="20"/>
              </w:rPr>
              <w:t>Diplomas M Nr. 001407, išduotas 2005 06 30 d.</w:t>
            </w:r>
          </w:p>
          <w:p w14:paraId="514F5C22" w14:textId="77777777" w:rsidR="00A6423C" w:rsidRPr="002F015B" w:rsidRDefault="00A6423C" w:rsidP="005F189F">
            <w:pPr>
              <w:pStyle w:val="ECVComments"/>
              <w:ind w:left="2138"/>
              <w:jc w:val="left"/>
              <w:rPr>
                <w:rFonts w:ascii="Times New Roman" w:hAnsi="Times New Roman" w:cs="Times New Roman"/>
                <w:color w:val="auto"/>
                <w:sz w:val="20"/>
                <w:szCs w:val="20"/>
              </w:rPr>
            </w:pPr>
          </w:p>
        </w:tc>
      </w:tr>
      <w:tr w:rsidR="00A6423C" w:rsidRPr="00A37E24" w14:paraId="21CBCD30" w14:textId="77777777" w:rsidTr="005F189F">
        <w:trPr>
          <w:cantSplit/>
          <w:trHeight w:val="1048"/>
        </w:trPr>
        <w:tc>
          <w:tcPr>
            <w:tcW w:w="2841" w:type="dxa"/>
            <w:shd w:val="clear" w:color="auto" w:fill="auto"/>
          </w:tcPr>
          <w:p w14:paraId="2FDC8BA7" w14:textId="77777777" w:rsidR="00A6423C" w:rsidRPr="001C43D1" w:rsidRDefault="00A6423C" w:rsidP="005F189F">
            <w:pPr>
              <w:pStyle w:val="ECVDate"/>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 xml:space="preserve">     1999-2002</w:t>
            </w:r>
          </w:p>
        </w:tc>
        <w:tc>
          <w:tcPr>
            <w:tcW w:w="7540" w:type="dxa"/>
            <w:shd w:val="clear" w:color="auto" w:fill="auto"/>
          </w:tcPr>
          <w:p w14:paraId="3AE64223" w14:textId="77777777" w:rsidR="00A6423C" w:rsidRPr="002F015B" w:rsidRDefault="00A6423C" w:rsidP="005F189F">
            <w:pPr>
              <w:pStyle w:val="ECVComments"/>
              <w:jc w:val="left"/>
              <w:rPr>
                <w:rFonts w:ascii="Times New Roman" w:hAnsi="Times New Roman" w:cs="Times New Roman"/>
                <w:color w:val="auto"/>
                <w:sz w:val="20"/>
                <w:szCs w:val="20"/>
              </w:rPr>
            </w:pPr>
            <w:r w:rsidRPr="002F015B">
              <w:rPr>
                <w:rFonts w:ascii="Times New Roman" w:hAnsi="Times New Roman" w:cs="Times New Roman"/>
                <w:color w:val="auto"/>
                <w:sz w:val="20"/>
                <w:szCs w:val="20"/>
              </w:rPr>
              <w:t>Vilniaus pedagoginis universitetas, edukologijos bakalauro laipsnis.</w:t>
            </w:r>
          </w:p>
          <w:p w14:paraId="2E840298" w14:textId="77777777" w:rsidR="00A6423C" w:rsidRPr="002F015B" w:rsidRDefault="00A6423C" w:rsidP="005F189F">
            <w:pPr>
              <w:pStyle w:val="ECVSubSectionHeading"/>
              <w:rPr>
                <w:rFonts w:ascii="Times New Roman" w:hAnsi="Times New Roman" w:cs="Times New Roman"/>
                <w:color w:val="auto"/>
                <w:sz w:val="20"/>
                <w:szCs w:val="20"/>
              </w:rPr>
            </w:pPr>
            <w:r w:rsidRPr="002F015B">
              <w:rPr>
                <w:rFonts w:ascii="Times New Roman" w:hAnsi="Times New Roman" w:cs="Times New Roman"/>
                <w:color w:val="auto"/>
                <w:sz w:val="20"/>
                <w:szCs w:val="20"/>
              </w:rPr>
              <w:t>Baigta edukologijos (ikimokyklinio ugdymo pedagogikos šakos) studijų  programa.</w:t>
            </w:r>
          </w:p>
          <w:p w14:paraId="19645ECF" w14:textId="77777777" w:rsidR="00A6423C" w:rsidRPr="002F015B" w:rsidRDefault="00A6423C" w:rsidP="005F189F">
            <w:pPr>
              <w:pStyle w:val="ECVOrganisationDetails"/>
              <w:rPr>
                <w:rFonts w:ascii="Times New Roman" w:hAnsi="Times New Roman" w:cs="Times New Roman"/>
                <w:color w:val="auto"/>
                <w:sz w:val="20"/>
                <w:szCs w:val="20"/>
              </w:rPr>
            </w:pPr>
            <w:r w:rsidRPr="002F015B">
              <w:rPr>
                <w:rFonts w:ascii="Times New Roman" w:hAnsi="Times New Roman" w:cs="Times New Roman"/>
                <w:color w:val="auto"/>
                <w:sz w:val="20"/>
                <w:szCs w:val="20"/>
              </w:rPr>
              <w:t>Diplomas AA Nr. 006681, išduotas 2002 05 24 d.</w:t>
            </w:r>
          </w:p>
          <w:p w14:paraId="3A95D9A8" w14:textId="77777777" w:rsidR="00A6423C" w:rsidRPr="002F015B" w:rsidRDefault="00A6423C" w:rsidP="005F189F">
            <w:pPr>
              <w:rPr>
                <w:color w:val="auto"/>
              </w:rPr>
            </w:pPr>
          </w:p>
        </w:tc>
      </w:tr>
      <w:tr w:rsidR="00A6423C" w:rsidRPr="00A37E24" w14:paraId="7ED50CCA" w14:textId="77777777" w:rsidTr="005F189F">
        <w:trPr>
          <w:cantSplit/>
          <w:trHeight w:val="700"/>
        </w:trPr>
        <w:tc>
          <w:tcPr>
            <w:tcW w:w="2841" w:type="dxa"/>
            <w:shd w:val="clear" w:color="auto" w:fill="auto"/>
          </w:tcPr>
          <w:p w14:paraId="228B6509" w14:textId="77777777" w:rsidR="00A6423C" w:rsidRPr="001C43D1" w:rsidRDefault="00A6423C" w:rsidP="005F189F">
            <w:pPr>
              <w:jc w:val="center"/>
              <w:rPr>
                <w:rFonts w:ascii="Times New Roman" w:hAnsi="Times New Roman" w:cs="Times New Roman"/>
                <w:color w:val="0070C0"/>
                <w:sz w:val="20"/>
                <w:szCs w:val="20"/>
              </w:rPr>
            </w:pPr>
            <w:r w:rsidRPr="001C43D1">
              <w:rPr>
                <w:rFonts w:ascii="Times New Roman" w:hAnsi="Times New Roman" w:cs="Times New Roman"/>
                <w:color w:val="0070C0"/>
                <w:sz w:val="20"/>
                <w:szCs w:val="20"/>
              </w:rPr>
              <w:t>199</w:t>
            </w:r>
            <w:r>
              <w:rPr>
                <w:rFonts w:ascii="Times New Roman" w:hAnsi="Times New Roman" w:cs="Times New Roman"/>
                <w:color w:val="0070C0"/>
                <w:sz w:val="20"/>
                <w:szCs w:val="20"/>
              </w:rPr>
              <w:t>5</w:t>
            </w:r>
            <w:r w:rsidRPr="001C43D1">
              <w:rPr>
                <w:rFonts w:ascii="Times New Roman" w:hAnsi="Times New Roman" w:cs="Times New Roman"/>
                <w:color w:val="0070C0"/>
                <w:sz w:val="20"/>
                <w:szCs w:val="20"/>
              </w:rPr>
              <w:t>-1999</w:t>
            </w:r>
          </w:p>
        </w:tc>
        <w:tc>
          <w:tcPr>
            <w:tcW w:w="7540" w:type="dxa"/>
            <w:shd w:val="clear" w:color="auto" w:fill="auto"/>
          </w:tcPr>
          <w:p w14:paraId="58AFBF64" w14:textId="77777777" w:rsidR="00A6423C" w:rsidRPr="002F015B" w:rsidRDefault="00A6423C" w:rsidP="005F189F">
            <w:pPr>
              <w:pStyle w:val="ECVSectionBullet"/>
              <w:rPr>
                <w:rFonts w:ascii="Times New Roman" w:hAnsi="Times New Roman" w:cs="Times New Roman"/>
                <w:color w:val="auto"/>
                <w:sz w:val="20"/>
                <w:szCs w:val="20"/>
                <w:highlight w:val="yellow"/>
              </w:rPr>
            </w:pPr>
            <w:r w:rsidRPr="002F015B">
              <w:rPr>
                <w:rFonts w:ascii="Times New Roman" w:hAnsi="Times New Roman" w:cs="Times New Roman"/>
                <w:color w:val="auto"/>
                <w:sz w:val="20"/>
                <w:szCs w:val="20"/>
              </w:rPr>
              <w:t>Vilniaus aukštesnioji pedagogikos mokykla (su pagyrimu), auklėtojos kvalifikacija.</w:t>
            </w:r>
          </w:p>
          <w:p w14:paraId="694E5736" w14:textId="77777777" w:rsidR="00A6423C" w:rsidRPr="002F015B" w:rsidRDefault="00A6423C" w:rsidP="005F189F">
            <w:pPr>
              <w:pStyle w:val="ECVSectionBullet"/>
              <w:rPr>
                <w:rFonts w:ascii="Times New Roman" w:hAnsi="Times New Roman" w:cs="Times New Roman"/>
                <w:color w:val="auto"/>
                <w:sz w:val="20"/>
                <w:szCs w:val="20"/>
              </w:rPr>
            </w:pPr>
            <w:r w:rsidRPr="002F015B">
              <w:rPr>
                <w:rFonts w:ascii="Times New Roman" w:hAnsi="Times New Roman" w:cs="Times New Roman"/>
                <w:color w:val="auto"/>
                <w:sz w:val="20"/>
                <w:szCs w:val="20"/>
              </w:rPr>
              <w:t>Baigtas ikimokyklinio ugdymo specialybės kursas.</w:t>
            </w:r>
          </w:p>
          <w:p w14:paraId="7D74A46E" w14:textId="77777777" w:rsidR="00A6423C" w:rsidRPr="002F015B" w:rsidRDefault="00A6423C" w:rsidP="005F189F">
            <w:pPr>
              <w:pStyle w:val="ECVSectionBullet"/>
              <w:rPr>
                <w:rFonts w:ascii="Times New Roman" w:hAnsi="Times New Roman" w:cs="Times New Roman"/>
                <w:color w:val="auto"/>
                <w:sz w:val="20"/>
                <w:szCs w:val="20"/>
                <w:highlight w:val="yellow"/>
              </w:rPr>
            </w:pPr>
            <w:r w:rsidRPr="002F015B">
              <w:rPr>
                <w:rFonts w:ascii="Times New Roman" w:hAnsi="Times New Roman" w:cs="Times New Roman"/>
                <w:color w:val="auto"/>
                <w:sz w:val="20"/>
                <w:szCs w:val="20"/>
              </w:rPr>
              <w:t>Diplomas S Nr. 012358, išduotas 1999 07  01 d.</w:t>
            </w:r>
          </w:p>
        </w:tc>
      </w:tr>
    </w:tbl>
    <w:p w14:paraId="4E5892E6" w14:textId="77777777" w:rsidR="00A6423C" w:rsidRPr="00020FAD" w:rsidRDefault="00A6423C" w:rsidP="00A6423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7540"/>
      </w:tblGrid>
      <w:tr w:rsidR="00A6423C" w:rsidRPr="00A37E24" w14:paraId="3AA095AE" w14:textId="77777777" w:rsidTr="005F189F">
        <w:trPr>
          <w:trHeight w:val="170"/>
        </w:trPr>
        <w:tc>
          <w:tcPr>
            <w:tcW w:w="2835" w:type="dxa"/>
            <w:shd w:val="clear" w:color="auto" w:fill="auto"/>
          </w:tcPr>
          <w:p w14:paraId="37086296" w14:textId="77777777" w:rsidR="00A6423C" w:rsidRPr="001C43D1" w:rsidRDefault="00A6423C" w:rsidP="005F189F">
            <w:pPr>
              <w:pStyle w:val="ECVLeftHeading"/>
              <w:jc w:val="center"/>
              <w:rPr>
                <w:rFonts w:ascii="Times New Roman" w:hAnsi="Times New Roman" w:cs="Times New Roman"/>
                <w:b/>
                <w:color w:val="0070C0"/>
                <w:sz w:val="24"/>
              </w:rPr>
            </w:pPr>
            <w:r w:rsidRPr="001C43D1">
              <w:rPr>
                <w:rFonts w:ascii="Times New Roman" w:hAnsi="Times New Roman" w:cs="Times New Roman"/>
                <w:b/>
                <w:caps w:val="0"/>
                <w:color w:val="0070C0"/>
                <w:sz w:val="24"/>
              </w:rPr>
              <w:t>ASMENINIAI GEBĖJIMAI</w:t>
            </w:r>
          </w:p>
        </w:tc>
        <w:tc>
          <w:tcPr>
            <w:tcW w:w="7540" w:type="dxa"/>
            <w:shd w:val="clear" w:color="auto" w:fill="auto"/>
            <w:vAlign w:val="bottom"/>
          </w:tcPr>
          <w:p w14:paraId="57BAF6F2" w14:textId="574B766C" w:rsidR="00A6423C" w:rsidRPr="00A37E24" w:rsidRDefault="00A6423C" w:rsidP="005F189F">
            <w:pPr>
              <w:pStyle w:val="ECVBlueBox"/>
              <w:rPr>
                <w:rFonts w:ascii="Times New Roman" w:hAnsi="Times New Roman" w:cs="Times New Roman"/>
                <w:color w:val="000000"/>
                <w:sz w:val="24"/>
                <w:szCs w:val="24"/>
              </w:rPr>
            </w:pPr>
            <w:r w:rsidRPr="00A37E24">
              <w:rPr>
                <w:rFonts w:ascii="Times New Roman" w:hAnsi="Times New Roman" w:cs="Times New Roman"/>
                <w:noProof/>
                <w:color w:val="000000"/>
                <w:sz w:val="24"/>
                <w:szCs w:val="24"/>
              </w:rPr>
              <w:drawing>
                <wp:inline distT="0" distB="0" distL="0" distR="0" wp14:anchorId="1E0F099B" wp14:editId="638097C6">
                  <wp:extent cx="4790440" cy="88900"/>
                  <wp:effectExtent l="0" t="0" r="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0440" cy="88900"/>
                          </a:xfrm>
                          <a:prstGeom prst="rect">
                            <a:avLst/>
                          </a:prstGeom>
                          <a:solidFill>
                            <a:srgbClr val="FFFFFF"/>
                          </a:solidFill>
                          <a:ln>
                            <a:noFill/>
                          </a:ln>
                        </pic:spPr>
                      </pic:pic>
                    </a:graphicData>
                  </a:graphic>
                </wp:inline>
              </w:drawing>
            </w:r>
            <w:r w:rsidRPr="00A37E24">
              <w:rPr>
                <w:rFonts w:ascii="Times New Roman" w:hAnsi="Times New Roman" w:cs="Times New Roman"/>
                <w:color w:val="000000"/>
                <w:sz w:val="24"/>
                <w:szCs w:val="24"/>
              </w:rPr>
              <w:t xml:space="preserve"> </w:t>
            </w:r>
          </w:p>
        </w:tc>
      </w:tr>
    </w:tbl>
    <w:p w14:paraId="3D9B000A" w14:textId="77777777" w:rsidR="00A6423C" w:rsidRDefault="00A6423C" w:rsidP="00A6423C"/>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A6423C" w:rsidRPr="00A37E24" w14:paraId="75271415" w14:textId="77777777" w:rsidTr="005F189F">
        <w:trPr>
          <w:cantSplit/>
          <w:trHeight w:val="255"/>
        </w:trPr>
        <w:tc>
          <w:tcPr>
            <w:tcW w:w="2834" w:type="dxa"/>
            <w:shd w:val="clear" w:color="auto" w:fill="auto"/>
          </w:tcPr>
          <w:p w14:paraId="7E5D5293" w14:textId="77777777" w:rsidR="00A6423C" w:rsidRPr="001C43D1" w:rsidRDefault="00A6423C" w:rsidP="005F189F">
            <w:pPr>
              <w:pStyle w:val="ECVLeftDetails"/>
              <w:rPr>
                <w:rFonts w:ascii="Times New Roman" w:hAnsi="Times New Roman" w:cs="Times New Roman"/>
                <w:color w:val="0070C0"/>
                <w:sz w:val="24"/>
              </w:rPr>
            </w:pPr>
            <w:r w:rsidRPr="001C43D1">
              <w:rPr>
                <w:rFonts w:ascii="Times New Roman" w:hAnsi="Times New Roman" w:cs="Times New Roman"/>
                <w:color w:val="0070C0"/>
                <w:sz w:val="24"/>
              </w:rPr>
              <w:t>Gimtoji kalba (</w:t>
            </w:r>
            <w:proofErr w:type="spellStart"/>
            <w:r w:rsidRPr="001C43D1">
              <w:rPr>
                <w:rFonts w:ascii="Times New Roman" w:hAnsi="Times New Roman" w:cs="Times New Roman"/>
                <w:color w:val="0070C0"/>
                <w:sz w:val="24"/>
              </w:rPr>
              <w:t>os</w:t>
            </w:r>
            <w:proofErr w:type="spellEnd"/>
            <w:r w:rsidRPr="001C43D1">
              <w:rPr>
                <w:rFonts w:ascii="Times New Roman" w:hAnsi="Times New Roman" w:cs="Times New Roman"/>
                <w:color w:val="0070C0"/>
                <w:sz w:val="24"/>
              </w:rPr>
              <w:t>)</w:t>
            </w:r>
          </w:p>
        </w:tc>
        <w:tc>
          <w:tcPr>
            <w:tcW w:w="7542" w:type="dxa"/>
            <w:gridSpan w:val="5"/>
            <w:shd w:val="clear" w:color="auto" w:fill="auto"/>
          </w:tcPr>
          <w:p w14:paraId="5D35D487" w14:textId="77777777" w:rsidR="00A6423C" w:rsidRPr="00A37E24" w:rsidRDefault="00A6423C" w:rsidP="005F189F">
            <w:pPr>
              <w:pStyle w:val="ECVSectionDetails"/>
              <w:rPr>
                <w:rFonts w:ascii="Times New Roman" w:hAnsi="Times New Roman" w:cs="Times New Roman"/>
                <w:color w:val="000000"/>
                <w:sz w:val="24"/>
              </w:rPr>
            </w:pPr>
            <w:r>
              <w:rPr>
                <w:rFonts w:ascii="Times New Roman" w:hAnsi="Times New Roman" w:cs="Times New Roman"/>
                <w:color w:val="000000"/>
                <w:sz w:val="24"/>
              </w:rPr>
              <w:t>Lietuvių kalba</w:t>
            </w:r>
          </w:p>
        </w:tc>
      </w:tr>
      <w:tr w:rsidR="00A6423C" w:rsidRPr="00A37E24" w14:paraId="7298FADA" w14:textId="77777777" w:rsidTr="005F189F">
        <w:trPr>
          <w:cantSplit/>
          <w:trHeight w:val="340"/>
        </w:trPr>
        <w:tc>
          <w:tcPr>
            <w:tcW w:w="2834" w:type="dxa"/>
            <w:shd w:val="clear" w:color="auto" w:fill="auto"/>
          </w:tcPr>
          <w:p w14:paraId="773A700C" w14:textId="77777777" w:rsidR="00A6423C" w:rsidRPr="001C43D1" w:rsidRDefault="00A6423C" w:rsidP="005F189F">
            <w:pPr>
              <w:pStyle w:val="ECVLeftHeading"/>
              <w:rPr>
                <w:rFonts w:ascii="Times New Roman" w:hAnsi="Times New Roman" w:cs="Times New Roman"/>
                <w:color w:val="0070C0"/>
                <w:sz w:val="24"/>
              </w:rPr>
            </w:pPr>
          </w:p>
        </w:tc>
        <w:tc>
          <w:tcPr>
            <w:tcW w:w="7542" w:type="dxa"/>
            <w:gridSpan w:val="5"/>
            <w:shd w:val="clear" w:color="auto" w:fill="auto"/>
          </w:tcPr>
          <w:p w14:paraId="17E97778" w14:textId="77777777" w:rsidR="00A6423C" w:rsidRPr="00A37E24" w:rsidRDefault="00A6423C" w:rsidP="005F189F">
            <w:pPr>
              <w:pStyle w:val="ECVRightColumn"/>
              <w:rPr>
                <w:rFonts w:ascii="Times New Roman" w:hAnsi="Times New Roman" w:cs="Times New Roman"/>
                <w:color w:val="000000"/>
                <w:sz w:val="24"/>
              </w:rPr>
            </w:pPr>
          </w:p>
        </w:tc>
      </w:tr>
      <w:tr w:rsidR="00A6423C" w:rsidRPr="00A37E24" w14:paraId="39677502" w14:textId="77777777" w:rsidTr="005F189F">
        <w:trPr>
          <w:cantSplit/>
          <w:trHeight w:val="340"/>
        </w:trPr>
        <w:tc>
          <w:tcPr>
            <w:tcW w:w="2834" w:type="dxa"/>
            <w:vMerge w:val="restart"/>
            <w:shd w:val="clear" w:color="auto" w:fill="auto"/>
          </w:tcPr>
          <w:p w14:paraId="71DC693D" w14:textId="77777777" w:rsidR="00A6423C" w:rsidRPr="001C43D1" w:rsidRDefault="00A6423C" w:rsidP="005F189F">
            <w:pPr>
              <w:pStyle w:val="ECVLeftDetails"/>
              <w:rPr>
                <w:rFonts w:ascii="Times New Roman" w:hAnsi="Times New Roman" w:cs="Times New Roman"/>
                <w:caps/>
                <w:color w:val="0070C0"/>
                <w:sz w:val="24"/>
              </w:rPr>
            </w:pPr>
            <w:r w:rsidRPr="001C43D1">
              <w:rPr>
                <w:rFonts w:ascii="Times New Roman" w:hAnsi="Times New Roman" w:cs="Times New Roman"/>
                <w:color w:val="0070C0"/>
                <w:sz w:val="24"/>
              </w:rPr>
              <w:t>Kitos kalbos</w:t>
            </w:r>
          </w:p>
        </w:tc>
        <w:tc>
          <w:tcPr>
            <w:tcW w:w="3042" w:type="dxa"/>
            <w:gridSpan w:val="2"/>
            <w:shd w:val="clear" w:color="auto" w:fill="auto"/>
            <w:vAlign w:val="center"/>
          </w:tcPr>
          <w:p w14:paraId="2FBE46AB" w14:textId="77777777" w:rsidR="00A6423C" w:rsidRPr="00693921" w:rsidRDefault="00A6423C" w:rsidP="005F189F">
            <w:pPr>
              <w:pStyle w:val="ECVLanguageHeading"/>
              <w:rPr>
                <w:rFonts w:ascii="Times New Roman" w:hAnsi="Times New Roman" w:cs="Times New Roman"/>
                <w:color w:val="0070C0"/>
                <w:sz w:val="24"/>
              </w:rPr>
            </w:pPr>
            <w:r w:rsidRPr="00693921">
              <w:rPr>
                <w:rFonts w:ascii="Times New Roman" w:hAnsi="Times New Roman" w:cs="Times New Roman"/>
                <w:color w:val="0070C0"/>
                <w:sz w:val="24"/>
              </w:rPr>
              <w:t xml:space="preserve">SUPRATIMAS </w:t>
            </w:r>
          </w:p>
        </w:tc>
        <w:tc>
          <w:tcPr>
            <w:tcW w:w="2999" w:type="dxa"/>
            <w:gridSpan w:val="2"/>
            <w:shd w:val="clear" w:color="auto" w:fill="auto"/>
            <w:vAlign w:val="center"/>
          </w:tcPr>
          <w:p w14:paraId="31A9CB30" w14:textId="77777777" w:rsidR="00A6423C" w:rsidRPr="00693921" w:rsidRDefault="00A6423C" w:rsidP="005F189F">
            <w:pPr>
              <w:pStyle w:val="ECVLanguageHeading"/>
              <w:rPr>
                <w:rFonts w:ascii="Times New Roman" w:hAnsi="Times New Roman" w:cs="Times New Roman"/>
                <w:color w:val="0070C0"/>
                <w:sz w:val="24"/>
              </w:rPr>
            </w:pPr>
            <w:r w:rsidRPr="00693921">
              <w:rPr>
                <w:rFonts w:ascii="Times New Roman" w:hAnsi="Times New Roman" w:cs="Times New Roman"/>
                <w:color w:val="0070C0"/>
                <w:sz w:val="24"/>
              </w:rPr>
              <w:t xml:space="preserve">KALBĖJIMAS </w:t>
            </w:r>
          </w:p>
        </w:tc>
        <w:tc>
          <w:tcPr>
            <w:tcW w:w="1501" w:type="dxa"/>
            <w:shd w:val="clear" w:color="auto" w:fill="auto"/>
            <w:vAlign w:val="center"/>
          </w:tcPr>
          <w:p w14:paraId="59E4CBB3" w14:textId="77777777" w:rsidR="00A6423C" w:rsidRPr="00693921" w:rsidRDefault="00A6423C" w:rsidP="005F189F">
            <w:pPr>
              <w:pStyle w:val="ECVLanguageHeading"/>
              <w:rPr>
                <w:rFonts w:ascii="Times New Roman" w:hAnsi="Times New Roman" w:cs="Times New Roman"/>
                <w:color w:val="0070C0"/>
                <w:sz w:val="24"/>
              </w:rPr>
            </w:pPr>
            <w:r w:rsidRPr="00693921">
              <w:rPr>
                <w:rFonts w:ascii="Times New Roman" w:hAnsi="Times New Roman" w:cs="Times New Roman"/>
                <w:color w:val="0070C0"/>
                <w:sz w:val="24"/>
              </w:rPr>
              <w:t xml:space="preserve">RAŠYMAS </w:t>
            </w:r>
          </w:p>
        </w:tc>
      </w:tr>
      <w:tr w:rsidR="00A6423C" w:rsidRPr="00A37E24" w14:paraId="3C2DF13C" w14:textId="77777777" w:rsidTr="005F189F">
        <w:trPr>
          <w:cantSplit/>
          <w:trHeight w:val="340"/>
        </w:trPr>
        <w:tc>
          <w:tcPr>
            <w:tcW w:w="2834" w:type="dxa"/>
            <w:vMerge/>
            <w:shd w:val="clear" w:color="auto" w:fill="auto"/>
          </w:tcPr>
          <w:p w14:paraId="5100A58B" w14:textId="77777777" w:rsidR="00A6423C" w:rsidRPr="001C43D1" w:rsidRDefault="00A6423C" w:rsidP="005F189F">
            <w:pPr>
              <w:rPr>
                <w:rFonts w:ascii="Times New Roman" w:hAnsi="Times New Roman" w:cs="Times New Roman"/>
                <w:color w:val="0070C0"/>
                <w:sz w:val="24"/>
              </w:rPr>
            </w:pPr>
          </w:p>
        </w:tc>
        <w:tc>
          <w:tcPr>
            <w:tcW w:w="1544" w:type="dxa"/>
            <w:shd w:val="clear" w:color="auto" w:fill="auto"/>
            <w:vAlign w:val="center"/>
          </w:tcPr>
          <w:p w14:paraId="20DB9AD7" w14:textId="77777777" w:rsidR="00A6423C" w:rsidRPr="00693921" w:rsidRDefault="00A6423C" w:rsidP="005F189F">
            <w:pPr>
              <w:pStyle w:val="ECVLanguageSubHeading"/>
              <w:rPr>
                <w:rFonts w:ascii="Times New Roman" w:hAnsi="Times New Roman" w:cs="Times New Roman"/>
                <w:color w:val="0070C0"/>
                <w:sz w:val="24"/>
              </w:rPr>
            </w:pPr>
            <w:r w:rsidRPr="00693921">
              <w:rPr>
                <w:rFonts w:ascii="Times New Roman" w:hAnsi="Times New Roman" w:cs="Times New Roman"/>
                <w:color w:val="0070C0"/>
                <w:sz w:val="24"/>
              </w:rPr>
              <w:t xml:space="preserve">Klausymas </w:t>
            </w:r>
          </w:p>
        </w:tc>
        <w:tc>
          <w:tcPr>
            <w:tcW w:w="1498" w:type="dxa"/>
            <w:shd w:val="clear" w:color="auto" w:fill="auto"/>
            <w:vAlign w:val="center"/>
          </w:tcPr>
          <w:p w14:paraId="23CFFFAD" w14:textId="77777777" w:rsidR="00A6423C" w:rsidRPr="00693921" w:rsidRDefault="00A6423C" w:rsidP="005F189F">
            <w:pPr>
              <w:pStyle w:val="ECVLanguageSubHeading"/>
              <w:rPr>
                <w:rFonts w:ascii="Times New Roman" w:hAnsi="Times New Roman" w:cs="Times New Roman"/>
                <w:color w:val="0070C0"/>
                <w:sz w:val="24"/>
              </w:rPr>
            </w:pPr>
            <w:r w:rsidRPr="00693921">
              <w:rPr>
                <w:rFonts w:ascii="Times New Roman" w:hAnsi="Times New Roman" w:cs="Times New Roman"/>
                <w:color w:val="0070C0"/>
                <w:sz w:val="24"/>
              </w:rPr>
              <w:t xml:space="preserve">Skaitymas </w:t>
            </w:r>
          </w:p>
        </w:tc>
        <w:tc>
          <w:tcPr>
            <w:tcW w:w="1499" w:type="dxa"/>
            <w:shd w:val="clear" w:color="auto" w:fill="auto"/>
            <w:vAlign w:val="center"/>
          </w:tcPr>
          <w:p w14:paraId="7D9053F4" w14:textId="77777777" w:rsidR="00A6423C" w:rsidRPr="00693921" w:rsidRDefault="00A6423C" w:rsidP="005F189F">
            <w:pPr>
              <w:pStyle w:val="ECVLanguageSubHeading"/>
              <w:rPr>
                <w:rFonts w:ascii="Times New Roman" w:hAnsi="Times New Roman" w:cs="Times New Roman"/>
                <w:color w:val="0070C0"/>
                <w:sz w:val="24"/>
              </w:rPr>
            </w:pPr>
            <w:r w:rsidRPr="00693921">
              <w:rPr>
                <w:rFonts w:ascii="Times New Roman" w:hAnsi="Times New Roman" w:cs="Times New Roman"/>
                <w:color w:val="0070C0"/>
                <w:sz w:val="24"/>
              </w:rPr>
              <w:t xml:space="preserve">Bendravimas žodžiu </w:t>
            </w:r>
          </w:p>
        </w:tc>
        <w:tc>
          <w:tcPr>
            <w:tcW w:w="1500" w:type="dxa"/>
            <w:shd w:val="clear" w:color="auto" w:fill="auto"/>
            <w:vAlign w:val="center"/>
          </w:tcPr>
          <w:p w14:paraId="24F1BC1E" w14:textId="77777777" w:rsidR="00A6423C" w:rsidRPr="00693921" w:rsidRDefault="00A6423C" w:rsidP="005F189F">
            <w:pPr>
              <w:pStyle w:val="ECVLanguageSubHeading"/>
              <w:rPr>
                <w:rFonts w:ascii="Times New Roman" w:hAnsi="Times New Roman" w:cs="Times New Roman"/>
                <w:color w:val="0070C0"/>
                <w:sz w:val="24"/>
              </w:rPr>
            </w:pPr>
            <w:r w:rsidRPr="00693921">
              <w:rPr>
                <w:rFonts w:ascii="Times New Roman" w:hAnsi="Times New Roman" w:cs="Times New Roman"/>
                <w:color w:val="0070C0"/>
                <w:sz w:val="24"/>
              </w:rPr>
              <w:t xml:space="preserve">Informacijos pateikimas žodžiu </w:t>
            </w:r>
          </w:p>
        </w:tc>
        <w:tc>
          <w:tcPr>
            <w:tcW w:w="1501" w:type="dxa"/>
            <w:shd w:val="clear" w:color="auto" w:fill="auto"/>
            <w:vAlign w:val="center"/>
          </w:tcPr>
          <w:p w14:paraId="68CA83C4" w14:textId="77777777" w:rsidR="00A6423C" w:rsidRPr="00693921" w:rsidRDefault="00A6423C" w:rsidP="005F189F">
            <w:pPr>
              <w:pStyle w:val="ECVRightColumn"/>
              <w:rPr>
                <w:rFonts w:ascii="Times New Roman" w:hAnsi="Times New Roman" w:cs="Times New Roman"/>
                <w:color w:val="0070C0"/>
                <w:sz w:val="24"/>
              </w:rPr>
            </w:pPr>
          </w:p>
        </w:tc>
      </w:tr>
      <w:tr w:rsidR="00A6423C" w:rsidRPr="00A37E24" w14:paraId="7612B405" w14:textId="77777777" w:rsidTr="005F189F">
        <w:trPr>
          <w:cantSplit/>
          <w:trHeight w:val="283"/>
        </w:trPr>
        <w:tc>
          <w:tcPr>
            <w:tcW w:w="2834" w:type="dxa"/>
            <w:shd w:val="clear" w:color="auto" w:fill="auto"/>
            <w:vAlign w:val="center"/>
          </w:tcPr>
          <w:p w14:paraId="498C6E60" w14:textId="77777777" w:rsidR="00A6423C" w:rsidRPr="001C43D1" w:rsidRDefault="00A6423C" w:rsidP="005F189F">
            <w:pPr>
              <w:pStyle w:val="ECVLanguageName"/>
              <w:rPr>
                <w:rFonts w:ascii="Times New Roman" w:hAnsi="Times New Roman" w:cs="Times New Roman"/>
                <w:color w:val="0070C0"/>
                <w:sz w:val="24"/>
              </w:rPr>
            </w:pPr>
            <w:r w:rsidRPr="001C43D1">
              <w:rPr>
                <w:rFonts w:ascii="Times New Roman" w:hAnsi="Times New Roman" w:cs="Times New Roman"/>
                <w:color w:val="0070C0"/>
                <w:sz w:val="24"/>
              </w:rPr>
              <w:t>Rusų kalba</w:t>
            </w:r>
          </w:p>
        </w:tc>
        <w:tc>
          <w:tcPr>
            <w:tcW w:w="1544" w:type="dxa"/>
            <w:shd w:val="clear" w:color="auto" w:fill="auto"/>
            <w:vAlign w:val="center"/>
          </w:tcPr>
          <w:p w14:paraId="2B734213" w14:textId="77777777" w:rsidR="00A6423C" w:rsidRPr="00A37E24" w:rsidRDefault="00A6423C" w:rsidP="005F189F">
            <w:pPr>
              <w:pStyle w:val="ECVLanguageLevel"/>
              <w:rPr>
                <w:rFonts w:ascii="Times New Roman" w:hAnsi="Times New Roman" w:cs="Times New Roman"/>
                <w:caps w:val="0"/>
                <w:color w:val="000000"/>
                <w:sz w:val="24"/>
              </w:rPr>
            </w:pPr>
            <w:r>
              <w:rPr>
                <w:rFonts w:ascii="Times New Roman" w:hAnsi="Times New Roman" w:cs="Times New Roman"/>
                <w:caps w:val="0"/>
                <w:color w:val="000000"/>
                <w:sz w:val="24"/>
              </w:rPr>
              <w:t>C1</w:t>
            </w:r>
          </w:p>
        </w:tc>
        <w:tc>
          <w:tcPr>
            <w:tcW w:w="1498" w:type="dxa"/>
            <w:shd w:val="clear" w:color="auto" w:fill="auto"/>
            <w:vAlign w:val="center"/>
          </w:tcPr>
          <w:p w14:paraId="7FBAADA3" w14:textId="77777777" w:rsidR="00A6423C" w:rsidRPr="00A37E24" w:rsidRDefault="00A6423C" w:rsidP="005F189F">
            <w:pPr>
              <w:pStyle w:val="ECVLanguageLevel"/>
              <w:rPr>
                <w:rFonts w:ascii="Times New Roman" w:hAnsi="Times New Roman" w:cs="Times New Roman"/>
                <w:caps w:val="0"/>
                <w:color w:val="000000"/>
                <w:sz w:val="24"/>
              </w:rPr>
            </w:pPr>
            <w:r>
              <w:rPr>
                <w:rFonts w:ascii="Times New Roman" w:hAnsi="Times New Roman" w:cs="Times New Roman"/>
                <w:caps w:val="0"/>
                <w:color w:val="000000"/>
                <w:sz w:val="24"/>
              </w:rPr>
              <w:t>C1</w:t>
            </w:r>
          </w:p>
        </w:tc>
        <w:tc>
          <w:tcPr>
            <w:tcW w:w="1499" w:type="dxa"/>
            <w:shd w:val="clear" w:color="auto" w:fill="auto"/>
            <w:vAlign w:val="center"/>
          </w:tcPr>
          <w:p w14:paraId="37A44525" w14:textId="77777777" w:rsidR="00A6423C" w:rsidRPr="00A37E24" w:rsidRDefault="00A6423C" w:rsidP="005F189F">
            <w:pPr>
              <w:pStyle w:val="ECVLanguageLevel"/>
              <w:rPr>
                <w:rFonts w:ascii="Times New Roman" w:hAnsi="Times New Roman" w:cs="Times New Roman"/>
                <w:caps w:val="0"/>
                <w:color w:val="000000"/>
                <w:sz w:val="24"/>
              </w:rPr>
            </w:pPr>
            <w:r>
              <w:rPr>
                <w:rFonts w:ascii="Times New Roman" w:hAnsi="Times New Roman" w:cs="Times New Roman"/>
                <w:caps w:val="0"/>
                <w:color w:val="000000"/>
                <w:sz w:val="24"/>
              </w:rPr>
              <w:t>B2</w:t>
            </w:r>
          </w:p>
        </w:tc>
        <w:tc>
          <w:tcPr>
            <w:tcW w:w="1500" w:type="dxa"/>
            <w:shd w:val="clear" w:color="auto" w:fill="auto"/>
            <w:vAlign w:val="center"/>
          </w:tcPr>
          <w:p w14:paraId="33FD6AE4" w14:textId="77777777" w:rsidR="00A6423C" w:rsidRPr="00A37E24" w:rsidRDefault="00A6423C" w:rsidP="005F189F">
            <w:pPr>
              <w:pStyle w:val="ECVLanguageLevel"/>
              <w:rPr>
                <w:rFonts w:ascii="Times New Roman" w:hAnsi="Times New Roman" w:cs="Times New Roman"/>
                <w:caps w:val="0"/>
                <w:color w:val="000000"/>
                <w:sz w:val="24"/>
              </w:rPr>
            </w:pPr>
            <w:r>
              <w:rPr>
                <w:rFonts w:ascii="Times New Roman" w:hAnsi="Times New Roman" w:cs="Times New Roman"/>
                <w:caps w:val="0"/>
                <w:color w:val="000000"/>
                <w:sz w:val="24"/>
              </w:rPr>
              <w:t>B2</w:t>
            </w:r>
          </w:p>
        </w:tc>
        <w:tc>
          <w:tcPr>
            <w:tcW w:w="1501" w:type="dxa"/>
            <w:shd w:val="clear" w:color="auto" w:fill="auto"/>
            <w:vAlign w:val="center"/>
          </w:tcPr>
          <w:p w14:paraId="1BFA8D7D" w14:textId="77777777" w:rsidR="00A6423C" w:rsidRPr="00A37E24" w:rsidRDefault="00A6423C" w:rsidP="005F189F">
            <w:pPr>
              <w:pStyle w:val="ECVLanguageLevel"/>
              <w:rPr>
                <w:rFonts w:ascii="Times New Roman" w:hAnsi="Times New Roman" w:cs="Times New Roman"/>
                <w:color w:val="000000"/>
                <w:sz w:val="24"/>
              </w:rPr>
            </w:pPr>
            <w:r>
              <w:rPr>
                <w:rFonts w:ascii="Times New Roman" w:hAnsi="Times New Roman" w:cs="Times New Roman"/>
                <w:color w:val="000000"/>
                <w:sz w:val="24"/>
              </w:rPr>
              <w:t>B</w:t>
            </w:r>
            <w:r w:rsidRPr="00A37E24">
              <w:rPr>
                <w:rFonts w:ascii="Times New Roman" w:hAnsi="Times New Roman" w:cs="Times New Roman"/>
                <w:color w:val="000000"/>
                <w:sz w:val="24"/>
              </w:rPr>
              <w:t>1</w:t>
            </w:r>
          </w:p>
        </w:tc>
      </w:tr>
      <w:tr w:rsidR="00A6423C" w:rsidRPr="00A37E24" w14:paraId="17B26DA6" w14:textId="77777777" w:rsidTr="005F189F">
        <w:trPr>
          <w:cantSplit/>
          <w:trHeight w:val="283"/>
        </w:trPr>
        <w:tc>
          <w:tcPr>
            <w:tcW w:w="2834" w:type="dxa"/>
            <w:shd w:val="clear" w:color="auto" w:fill="auto"/>
            <w:vAlign w:val="center"/>
          </w:tcPr>
          <w:p w14:paraId="46912C30" w14:textId="77777777" w:rsidR="00A6423C" w:rsidRPr="001C43D1" w:rsidRDefault="00A6423C" w:rsidP="005F189F">
            <w:pPr>
              <w:pStyle w:val="ECVLanguageName"/>
              <w:rPr>
                <w:rFonts w:ascii="Times New Roman" w:hAnsi="Times New Roman" w:cs="Times New Roman"/>
                <w:color w:val="0070C0"/>
                <w:sz w:val="24"/>
              </w:rPr>
            </w:pPr>
            <w:r w:rsidRPr="001C43D1">
              <w:rPr>
                <w:rFonts w:ascii="Times New Roman" w:hAnsi="Times New Roman" w:cs="Times New Roman"/>
                <w:color w:val="0070C0"/>
                <w:sz w:val="24"/>
              </w:rPr>
              <w:t>Anglų kalba</w:t>
            </w:r>
          </w:p>
        </w:tc>
        <w:tc>
          <w:tcPr>
            <w:tcW w:w="1544" w:type="dxa"/>
            <w:shd w:val="clear" w:color="auto" w:fill="auto"/>
            <w:vAlign w:val="center"/>
          </w:tcPr>
          <w:p w14:paraId="4A58F764" w14:textId="77777777" w:rsidR="00A6423C" w:rsidRPr="00A37E24" w:rsidRDefault="00A6423C" w:rsidP="005F189F">
            <w:pPr>
              <w:pStyle w:val="ECVLanguageLevel"/>
              <w:rPr>
                <w:rFonts w:ascii="Times New Roman" w:hAnsi="Times New Roman" w:cs="Times New Roman"/>
                <w:caps w:val="0"/>
                <w:color w:val="000000"/>
                <w:sz w:val="24"/>
              </w:rPr>
            </w:pPr>
            <w:r>
              <w:rPr>
                <w:rFonts w:ascii="Times New Roman" w:hAnsi="Times New Roman" w:cs="Times New Roman"/>
                <w:caps w:val="0"/>
                <w:color w:val="000000"/>
                <w:sz w:val="24"/>
              </w:rPr>
              <w:t>B1</w:t>
            </w:r>
          </w:p>
        </w:tc>
        <w:tc>
          <w:tcPr>
            <w:tcW w:w="1498" w:type="dxa"/>
            <w:shd w:val="clear" w:color="auto" w:fill="auto"/>
            <w:vAlign w:val="center"/>
          </w:tcPr>
          <w:p w14:paraId="52179BE2" w14:textId="77777777" w:rsidR="00A6423C" w:rsidRPr="00A37E24" w:rsidRDefault="00A6423C" w:rsidP="005F189F">
            <w:pPr>
              <w:pStyle w:val="ECVLanguageLevel"/>
              <w:rPr>
                <w:rFonts w:ascii="Times New Roman" w:hAnsi="Times New Roman" w:cs="Times New Roman"/>
                <w:caps w:val="0"/>
                <w:color w:val="000000"/>
                <w:sz w:val="24"/>
              </w:rPr>
            </w:pPr>
            <w:r>
              <w:rPr>
                <w:rFonts w:ascii="Times New Roman" w:hAnsi="Times New Roman" w:cs="Times New Roman"/>
                <w:caps w:val="0"/>
                <w:color w:val="000000"/>
                <w:sz w:val="24"/>
              </w:rPr>
              <w:t>B1</w:t>
            </w:r>
          </w:p>
        </w:tc>
        <w:tc>
          <w:tcPr>
            <w:tcW w:w="1499" w:type="dxa"/>
            <w:shd w:val="clear" w:color="auto" w:fill="auto"/>
            <w:vAlign w:val="center"/>
          </w:tcPr>
          <w:p w14:paraId="6EC3FDCC" w14:textId="77777777" w:rsidR="00A6423C" w:rsidRPr="00A37E24" w:rsidRDefault="00A6423C" w:rsidP="005F189F">
            <w:pPr>
              <w:pStyle w:val="ECVLanguageLevel"/>
              <w:rPr>
                <w:rFonts w:ascii="Times New Roman" w:hAnsi="Times New Roman" w:cs="Times New Roman"/>
                <w:caps w:val="0"/>
                <w:color w:val="000000"/>
                <w:sz w:val="24"/>
              </w:rPr>
            </w:pPr>
            <w:r>
              <w:rPr>
                <w:rFonts w:ascii="Times New Roman" w:hAnsi="Times New Roman" w:cs="Times New Roman"/>
                <w:caps w:val="0"/>
                <w:color w:val="000000"/>
                <w:sz w:val="24"/>
              </w:rPr>
              <w:t>B1</w:t>
            </w:r>
          </w:p>
        </w:tc>
        <w:tc>
          <w:tcPr>
            <w:tcW w:w="1500" w:type="dxa"/>
            <w:shd w:val="clear" w:color="auto" w:fill="auto"/>
            <w:vAlign w:val="center"/>
          </w:tcPr>
          <w:p w14:paraId="6FEC6CFF" w14:textId="77777777" w:rsidR="00A6423C" w:rsidRPr="00A37E24" w:rsidRDefault="00A6423C" w:rsidP="005F189F">
            <w:pPr>
              <w:pStyle w:val="ECVLanguageLevel"/>
              <w:rPr>
                <w:rFonts w:ascii="Times New Roman" w:hAnsi="Times New Roman" w:cs="Times New Roman"/>
                <w:caps w:val="0"/>
                <w:color w:val="000000"/>
                <w:sz w:val="24"/>
              </w:rPr>
            </w:pPr>
            <w:r>
              <w:rPr>
                <w:rFonts w:ascii="Times New Roman" w:hAnsi="Times New Roman" w:cs="Times New Roman"/>
                <w:caps w:val="0"/>
                <w:color w:val="000000"/>
                <w:sz w:val="24"/>
              </w:rPr>
              <w:t>B1</w:t>
            </w:r>
          </w:p>
        </w:tc>
        <w:tc>
          <w:tcPr>
            <w:tcW w:w="1501" w:type="dxa"/>
            <w:shd w:val="clear" w:color="auto" w:fill="auto"/>
            <w:vAlign w:val="center"/>
          </w:tcPr>
          <w:p w14:paraId="5C1E766F" w14:textId="77777777" w:rsidR="00A6423C" w:rsidRPr="00A37E24" w:rsidRDefault="00A6423C" w:rsidP="005F189F">
            <w:pPr>
              <w:pStyle w:val="ECVLanguageLevel"/>
              <w:rPr>
                <w:rFonts w:ascii="Times New Roman" w:hAnsi="Times New Roman" w:cs="Times New Roman"/>
                <w:color w:val="000000"/>
                <w:sz w:val="24"/>
              </w:rPr>
            </w:pPr>
            <w:r>
              <w:rPr>
                <w:rFonts w:ascii="Times New Roman" w:hAnsi="Times New Roman" w:cs="Times New Roman"/>
                <w:color w:val="000000"/>
                <w:sz w:val="24"/>
              </w:rPr>
              <w:t>B1</w:t>
            </w:r>
          </w:p>
        </w:tc>
      </w:tr>
      <w:tr w:rsidR="00A6423C" w:rsidRPr="00A37E24" w14:paraId="42183990" w14:textId="77777777" w:rsidTr="005F189F">
        <w:trPr>
          <w:cantSplit/>
          <w:trHeight w:val="397"/>
        </w:trPr>
        <w:tc>
          <w:tcPr>
            <w:tcW w:w="2834" w:type="dxa"/>
            <w:shd w:val="clear" w:color="auto" w:fill="auto"/>
          </w:tcPr>
          <w:p w14:paraId="33252D4E" w14:textId="77777777" w:rsidR="00A6423C" w:rsidRPr="001C43D1" w:rsidRDefault="00A6423C" w:rsidP="005F189F">
            <w:pPr>
              <w:rPr>
                <w:rFonts w:ascii="Times New Roman" w:hAnsi="Times New Roman" w:cs="Times New Roman"/>
                <w:color w:val="0070C0"/>
                <w:sz w:val="24"/>
              </w:rPr>
            </w:pPr>
          </w:p>
        </w:tc>
        <w:tc>
          <w:tcPr>
            <w:tcW w:w="7542" w:type="dxa"/>
            <w:gridSpan w:val="5"/>
            <w:shd w:val="clear" w:color="auto" w:fill="auto"/>
            <w:vAlign w:val="bottom"/>
          </w:tcPr>
          <w:p w14:paraId="3447E56D" w14:textId="77777777" w:rsidR="00A6423C" w:rsidRPr="00A37E24" w:rsidRDefault="00A6423C" w:rsidP="005F189F">
            <w:pPr>
              <w:pStyle w:val="ECVLanguageExplanation"/>
              <w:rPr>
                <w:rFonts w:ascii="Times New Roman" w:hAnsi="Times New Roman" w:cs="Times New Roman"/>
                <w:color w:val="000000"/>
                <w:sz w:val="24"/>
              </w:rPr>
            </w:pPr>
            <w:r w:rsidRPr="00A37E24">
              <w:rPr>
                <w:rFonts w:ascii="Times New Roman" w:hAnsi="Times New Roman" w:cs="Times New Roman"/>
                <w:color w:val="000000"/>
                <w:sz w:val="24"/>
              </w:rPr>
              <w:t>Lygmenys: A1/2: pradedantis vartotojas - B1/2: pažengęs vartotojas - C1/2: įgudęs vartotojas</w:t>
            </w:r>
          </w:p>
          <w:p w14:paraId="45394324" w14:textId="77777777" w:rsidR="00A6423C" w:rsidRDefault="00A6423C" w:rsidP="005F189F">
            <w:pPr>
              <w:pStyle w:val="ECVLanguageExplanation"/>
              <w:rPr>
                <w:rFonts w:ascii="Times New Roman" w:hAnsi="Times New Roman" w:cs="Times New Roman"/>
                <w:color w:val="000000"/>
                <w:sz w:val="24"/>
              </w:rPr>
            </w:pPr>
            <w:r w:rsidRPr="00A37E24">
              <w:rPr>
                <w:rFonts w:ascii="Times New Roman" w:hAnsi="Times New Roman" w:cs="Times New Roman"/>
                <w:color w:val="000000"/>
                <w:sz w:val="24"/>
              </w:rPr>
              <w:t>Bendrieji Europos kalbų metmenys</w:t>
            </w:r>
          </w:p>
          <w:p w14:paraId="40D18CED" w14:textId="77777777" w:rsidR="00A6423C" w:rsidRPr="00A37E24" w:rsidRDefault="00A6423C" w:rsidP="005F189F">
            <w:pPr>
              <w:pStyle w:val="ECVLanguageExplanation"/>
              <w:rPr>
                <w:rFonts w:ascii="Times New Roman" w:hAnsi="Times New Roman" w:cs="Times New Roman"/>
                <w:color w:val="000000"/>
                <w:sz w:val="24"/>
              </w:rPr>
            </w:pPr>
            <w:r>
              <w:rPr>
                <w:rFonts w:ascii="Times New Roman" w:hAnsi="Times New Roman" w:cs="Times New Roman"/>
                <w:color w:val="000000"/>
                <w:sz w:val="24"/>
              </w:rPr>
              <w:t xml:space="preserve">2020.09.11d.  Anglų  kalbos  A2 ir  B1 lygio pažymėjimas. </w:t>
            </w:r>
          </w:p>
        </w:tc>
      </w:tr>
    </w:tbl>
    <w:p w14:paraId="36651E82" w14:textId="77777777" w:rsidR="00A6423C" w:rsidRDefault="00A6423C" w:rsidP="00A6423C"/>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2"/>
      </w:tblGrid>
      <w:tr w:rsidR="00A6423C" w:rsidRPr="008823DC" w14:paraId="119FCF3A" w14:textId="77777777" w:rsidTr="005F189F">
        <w:trPr>
          <w:cantSplit/>
          <w:trHeight w:val="170"/>
        </w:trPr>
        <w:tc>
          <w:tcPr>
            <w:tcW w:w="2834" w:type="dxa"/>
            <w:shd w:val="clear" w:color="auto" w:fill="auto"/>
          </w:tcPr>
          <w:p w14:paraId="605028DB" w14:textId="77777777" w:rsidR="00A6423C" w:rsidRPr="008823DC" w:rsidRDefault="00A6423C" w:rsidP="005F189F">
            <w:pPr>
              <w:pStyle w:val="ECVLeftDetails"/>
              <w:rPr>
                <w:rFonts w:ascii="Times New Roman" w:hAnsi="Times New Roman" w:cs="Times New Roman"/>
                <w:b/>
                <w:bCs/>
                <w:color w:val="0070C0"/>
                <w:sz w:val="22"/>
                <w:szCs w:val="22"/>
              </w:rPr>
            </w:pPr>
            <w:r w:rsidRPr="008823DC">
              <w:rPr>
                <w:rFonts w:ascii="Times New Roman" w:hAnsi="Times New Roman" w:cs="Times New Roman"/>
                <w:b/>
                <w:bCs/>
                <w:color w:val="0070C0"/>
                <w:sz w:val="22"/>
                <w:szCs w:val="22"/>
              </w:rPr>
              <w:t>Bendravimo gebėjimai</w:t>
            </w:r>
          </w:p>
        </w:tc>
        <w:tc>
          <w:tcPr>
            <w:tcW w:w="7542" w:type="dxa"/>
            <w:shd w:val="clear" w:color="auto" w:fill="auto"/>
          </w:tcPr>
          <w:p w14:paraId="7E3C4C45"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 xml:space="preserve">Esu išsamiai susipažinusi ir savo darbe plačiai taikau demokratinio vadovavimo principus. </w:t>
            </w:r>
          </w:p>
          <w:p w14:paraId="6A46F6CA"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Dėl šiuo metu užimamų pareigų sklandžiai gebu bendradarbiauti su  kolegomis, efektyviai derinti skirtingas nuomones ir pažiūras.</w:t>
            </w:r>
          </w:p>
          <w:p w14:paraId="3F7689CF"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Darbas ankstesnėse pozicijose leido sukaupti didelę derybinę patirtį bendraujant su ugdytiniais, jų tėvais bei dirbant įvairiose darbo grupėse.</w:t>
            </w:r>
          </w:p>
          <w:p w14:paraId="4191AFA7"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 xml:space="preserve">Nuolatinis darbas </w:t>
            </w:r>
            <w:proofErr w:type="spellStart"/>
            <w:r w:rsidRPr="008823DC">
              <w:rPr>
                <w:rFonts w:ascii="Times New Roman" w:hAnsi="Times New Roman" w:cs="Times New Roman"/>
                <w:color w:val="auto"/>
                <w:sz w:val="22"/>
                <w:szCs w:val="22"/>
              </w:rPr>
              <w:t>multikultūrinėje</w:t>
            </w:r>
            <w:proofErr w:type="spellEnd"/>
            <w:r w:rsidRPr="008823DC">
              <w:rPr>
                <w:rFonts w:ascii="Times New Roman" w:hAnsi="Times New Roman" w:cs="Times New Roman"/>
                <w:color w:val="auto"/>
                <w:sz w:val="22"/>
                <w:szCs w:val="22"/>
              </w:rPr>
              <w:t xml:space="preserve"> aplinkoje padėjo įgyti tvirtus įgūdžius sprendžiant konfliktines situacijas ir pasiekti abi šalis tenkinantį konsensusą.</w:t>
            </w:r>
          </w:p>
          <w:p w14:paraId="0D0C7143" w14:textId="77777777" w:rsidR="00A6423C" w:rsidRPr="008823DC" w:rsidRDefault="00A6423C" w:rsidP="005F189F">
            <w:pPr>
              <w:pStyle w:val="ECVSectionDetails"/>
              <w:rPr>
                <w:rFonts w:ascii="Times New Roman" w:hAnsi="Times New Roman" w:cs="Times New Roman"/>
                <w:color w:val="auto"/>
                <w:sz w:val="22"/>
                <w:szCs w:val="22"/>
              </w:rPr>
            </w:pPr>
            <w:r w:rsidRPr="008823DC">
              <w:rPr>
                <w:rFonts w:ascii="Times New Roman" w:hAnsi="Times New Roman" w:cs="Times New Roman"/>
                <w:color w:val="auto"/>
                <w:sz w:val="22"/>
                <w:szCs w:val="22"/>
              </w:rPr>
              <w:t>Turiu didelę patirtį skleisti gerąją darbo patirtį ne tik savoje švietimo įstaigoje, bet taip pat ir rajono bei respublikos mastu metodinių seminarų, konferencijų metu.</w:t>
            </w:r>
          </w:p>
          <w:p w14:paraId="3161D7C8" w14:textId="77777777" w:rsidR="00A6423C" w:rsidRPr="008823DC" w:rsidRDefault="00A6423C" w:rsidP="005F189F">
            <w:pPr>
              <w:pStyle w:val="ECVSectionDetails"/>
              <w:rPr>
                <w:rFonts w:ascii="Times New Roman" w:hAnsi="Times New Roman" w:cs="Times New Roman"/>
                <w:color w:val="000000"/>
                <w:sz w:val="22"/>
                <w:szCs w:val="22"/>
              </w:rPr>
            </w:pPr>
          </w:p>
        </w:tc>
      </w:tr>
    </w:tbl>
    <w:p w14:paraId="3ADDA70F" w14:textId="77777777" w:rsidR="00A6423C" w:rsidRPr="008823DC" w:rsidRDefault="00A6423C" w:rsidP="00A6423C">
      <w:pPr>
        <w:rPr>
          <w:sz w:val="22"/>
          <w:szCs w:val="22"/>
        </w:rPr>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2"/>
      </w:tblGrid>
      <w:tr w:rsidR="00A6423C" w:rsidRPr="008823DC" w14:paraId="738EA2F8" w14:textId="77777777" w:rsidTr="005F189F">
        <w:trPr>
          <w:cantSplit/>
          <w:trHeight w:val="170"/>
        </w:trPr>
        <w:tc>
          <w:tcPr>
            <w:tcW w:w="2834" w:type="dxa"/>
            <w:shd w:val="clear" w:color="auto" w:fill="auto"/>
          </w:tcPr>
          <w:p w14:paraId="645EACC2" w14:textId="77777777" w:rsidR="00A6423C" w:rsidRPr="008823DC" w:rsidRDefault="00A6423C" w:rsidP="005F189F">
            <w:pPr>
              <w:pStyle w:val="ECVLeftDetails"/>
              <w:rPr>
                <w:rFonts w:ascii="Times New Roman" w:hAnsi="Times New Roman" w:cs="Times New Roman"/>
                <w:b/>
                <w:bCs/>
                <w:color w:val="0070C0"/>
                <w:sz w:val="22"/>
                <w:szCs w:val="22"/>
              </w:rPr>
            </w:pPr>
            <w:r w:rsidRPr="008823DC">
              <w:rPr>
                <w:rFonts w:ascii="Times New Roman" w:hAnsi="Times New Roman" w:cs="Times New Roman"/>
                <w:b/>
                <w:bCs/>
                <w:color w:val="0070C0"/>
                <w:sz w:val="22"/>
                <w:szCs w:val="22"/>
              </w:rPr>
              <w:t>Organizaciniai ir vadovavimo gebėjimai</w:t>
            </w:r>
          </w:p>
        </w:tc>
        <w:tc>
          <w:tcPr>
            <w:tcW w:w="7542" w:type="dxa"/>
            <w:shd w:val="clear" w:color="auto" w:fill="auto"/>
          </w:tcPr>
          <w:p w14:paraId="1F16852A"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 xml:space="preserve">Per 22 pedagoginio darbo metus, iš kurių penkeri metai tiesiogiai vadovavimo patirties, sukaupiau didelį organizacinių bei vadovavimo gebėjimų bagažą. </w:t>
            </w:r>
          </w:p>
          <w:p w14:paraId="3DFF6B4F"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 xml:space="preserve">Patirtis einant direktoriaus pavaduotojos ugdymui pareigas leido ištobulinti įstaigos bendruomenės telkimo įgūdžius, siekiant vieningo užsibrėžto tikslo. </w:t>
            </w:r>
          </w:p>
          <w:p w14:paraId="0AC48161"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Kasdieniai iššūkiai mobilizavo priimant greitus sprendimus: gebu tiksliai vertinti susidariusią situaciją, priimti sprendimus ir numatyti jų padarinius.</w:t>
            </w:r>
          </w:p>
          <w:p w14:paraId="2FA42B40" w14:textId="77777777" w:rsidR="00A6423C" w:rsidRPr="008823DC" w:rsidRDefault="00A6423C" w:rsidP="005F189F">
            <w:pPr>
              <w:pStyle w:val="ECVSectionBullet"/>
              <w:rPr>
                <w:rFonts w:ascii="Times New Roman" w:hAnsi="Times New Roman" w:cs="Times New Roman"/>
                <w:color w:val="000000"/>
                <w:sz w:val="22"/>
                <w:szCs w:val="22"/>
              </w:rPr>
            </w:pPr>
            <w:r w:rsidRPr="008823DC">
              <w:rPr>
                <w:rFonts w:ascii="Times New Roman" w:hAnsi="Times New Roman" w:cs="Times New Roman"/>
                <w:color w:val="auto"/>
                <w:sz w:val="22"/>
                <w:szCs w:val="22"/>
              </w:rPr>
              <w:t xml:space="preserve">Inicijuodama ir koordinuodama tarptautinius projektus sukaupiau nemenką patirtį kuriant ir išlaikant </w:t>
            </w:r>
            <w:proofErr w:type="spellStart"/>
            <w:r>
              <w:rPr>
                <w:rFonts w:ascii="Times New Roman" w:hAnsi="Times New Roman" w:cs="Times New Roman"/>
                <w:color w:val="auto"/>
                <w:sz w:val="22"/>
                <w:szCs w:val="22"/>
              </w:rPr>
              <w:t>gerranoriškus</w:t>
            </w:r>
            <w:proofErr w:type="spellEnd"/>
            <w:r w:rsidRPr="008823DC">
              <w:rPr>
                <w:rFonts w:ascii="Times New Roman" w:hAnsi="Times New Roman" w:cs="Times New Roman"/>
                <w:color w:val="auto"/>
                <w:sz w:val="22"/>
                <w:szCs w:val="22"/>
              </w:rPr>
              <w:t xml:space="preserve"> ryšius su socialiniais partneriais.</w:t>
            </w:r>
          </w:p>
          <w:p w14:paraId="481BF4E4" w14:textId="77777777" w:rsidR="00A6423C" w:rsidRPr="008823DC" w:rsidRDefault="00A6423C" w:rsidP="005F189F">
            <w:pPr>
              <w:pStyle w:val="ECVSectionBullet"/>
              <w:ind w:left="113"/>
              <w:rPr>
                <w:rFonts w:ascii="Times New Roman" w:hAnsi="Times New Roman" w:cs="Times New Roman"/>
                <w:color w:val="000000"/>
                <w:sz w:val="22"/>
                <w:szCs w:val="22"/>
              </w:rPr>
            </w:pPr>
          </w:p>
        </w:tc>
      </w:tr>
    </w:tbl>
    <w:p w14:paraId="420F039F" w14:textId="77777777" w:rsidR="00A6423C" w:rsidRPr="008823DC" w:rsidRDefault="00A6423C" w:rsidP="00A6423C">
      <w:pPr>
        <w:rPr>
          <w:sz w:val="22"/>
          <w:szCs w:val="22"/>
        </w:rPr>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2"/>
      </w:tblGrid>
      <w:tr w:rsidR="00A6423C" w:rsidRPr="008823DC" w14:paraId="1C44291B" w14:textId="77777777" w:rsidTr="005F189F">
        <w:trPr>
          <w:cantSplit/>
          <w:trHeight w:val="170"/>
        </w:trPr>
        <w:tc>
          <w:tcPr>
            <w:tcW w:w="2834" w:type="dxa"/>
            <w:shd w:val="clear" w:color="auto" w:fill="auto"/>
          </w:tcPr>
          <w:p w14:paraId="550ACA98" w14:textId="77777777" w:rsidR="00A6423C" w:rsidRPr="008823DC" w:rsidRDefault="00A6423C" w:rsidP="005F189F">
            <w:pPr>
              <w:pStyle w:val="ECVLeftDetails"/>
              <w:rPr>
                <w:rFonts w:ascii="Times New Roman" w:hAnsi="Times New Roman" w:cs="Times New Roman"/>
                <w:b/>
                <w:bCs/>
                <w:color w:val="0070C0"/>
                <w:sz w:val="22"/>
                <w:szCs w:val="22"/>
              </w:rPr>
            </w:pPr>
            <w:r w:rsidRPr="008823DC">
              <w:rPr>
                <w:rFonts w:ascii="Times New Roman" w:hAnsi="Times New Roman" w:cs="Times New Roman"/>
                <w:b/>
                <w:bCs/>
                <w:color w:val="0070C0"/>
                <w:sz w:val="22"/>
                <w:szCs w:val="22"/>
              </w:rPr>
              <w:t>Pageidaujamam darbui reikalingi gebėjimai</w:t>
            </w:r>
          </w:p>
        </w:tc>
        <w:tc>
          <w:tcPr>
            <w:tcW w:w="7542" w:type="dxa"/>
            <w:shd w:val="clear" w:color="auto" w:fill="auto"/>
          </w:tcPr>
          <w:p w14:paraId="1A0B0F46"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 xml:space="preserve">Analitiniai gebėjimai suteikia pagrindo man manyti, kad esu pasiruošusi užimti vadovo pareigas. Mano vidinis atviras nusiteikimas pokyčiams suteiks galimybę keistis ir augti  švietimo įstaigai. </w:t>
            </w:r>
          </w:p>
          <w:p w14:paraId="3555B30B"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 xml:space="preserve">Efektyviai gebu skirstyti atsakomybes komandos nariams, įvertinant visus galimus sprendimo būdus. </w:t>
            </w:r>
          </w:p>
          <w:p w14:paraId="33C272D5"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 xml:space="preserve">Esu išsamiai susipažinusi su mokyklos veiklą reglamentuojančiais teisės aktais. </w:t>
            </w:r>
          </w:p>
          <w:p w14:paraId="45BC13F2" w14:textId="77777777" w:rsidR="00A6423C" w:rsidRPr="008823DC" w:rsidRDefault="00A6423C" w:rsidP="005F189F">
            <w:pPr>
              <w:rPr>
                <w:rFonts w:ascii="Times New Roman" w:hAnsi="Times New Roman" w:cs="Times New Roman"/>
                <w:color w:val="auto"/>
                <w:sz w:val="22"/>
                <w:szCs w:val="22"/>
              </w:rPr>
            </w:pPr>
            <w:r w:rsidRPr="008823DC">
              <w:rPr>
                <w:rFonts w:ascii="Times New Roman" w:hAnsi="Times New Roman" w:cs="Times New Roman"/>
                <w:color w:val="auto"/>
                <w:sz w:val="22"/>
                <w:szCs w:val="22"/>
              </w:rPr>
              <w:t>Patikimai reaguoju į stresines situacijas. Šį gebėjimą ugdžiau eidama konfliktų grupės lyderės pareigas.</w:t>
            </w:r>
          </w:p>
          <w:p w14:paraId="5B55F817" w14:textId="77777777" w:rsidR="00A6423C" w:rsidRPr="008823DC" w:rsidRDefault="00A6423C" w:rsidP="005F189F">
            <w:pPr>
              <w:pStyle w:val="ECVSectionBullet"/>
              <w:rPr>
                <w:rFonts w:ascii="Times New Roman" w:hAnsi="Times New Roman" w:cs="Times New Roman"/>
                <w:color w:val="auto"/>
                <w:sz w:val="22"/>
                <w:szCs w:val="22"/>
              </w:rPr>
            </w:pPr>
            <w:r w:rsidRPr="008823DC">
              <w:rPr>
                <w:rFonts w:ascii="Times New Roman" w:hAnsi="Times New Roman" w:cs="Times New Roman"/>
                <w:color w:val="auto"/>
                <w:sz w:val="22"/>
                <w:szCs w:val="22"/>
              </w:rPr>
              <w:t>Tokios asmeninės savybės kaip atkaklumas, pasitikėjimas savimi bei pozityvumas užtikrina, mano tinkamumą eiti vadovo pareigas.</w:t>
            </w:r>
          </w:p>
          <w:p w14:paraId="0C1B67A5" w14:textId="77777777" w:rsidR="00A6423C" w:rsidRPr="008823DC" w:rsidRDefault="00A6423C" w:rsidP="005F189F">
            <w:pPr>
              <w:pStyle w:val="ECVSectionBullet"/>
              <w:rPr>
                <w:rFonts w:ascii="Times New Roman" w:hAnsi="Times New Roman" w:cs="Times New Roman"/>
                <w:color w:val="auto"/>
                <w:sz w:val="22"/>
                <w:szCs w:val="22"/>
              </w:rPr>
            </w:pPr>
            <w:r w:rsidRPr="008823DC">
              <w:rPr>
                <w:rFonts w:ascii="Times New Roman" w:hAnsi="Times New Roman" w:cs="Times New Roman"/>
                <w:color w:val="auto"/>
                <w:sz w:val="22"/>
                <w:szCs w:val="22"/>
              </w:rPr>
              <w:t>Esu išklausiusi Darbų saugos ir Priešgaisrinės saugos mokymus.</w:t>
            </w:r>
          </w:p>
          <w:p w14:paraId="1263DDE4" w14:textId="77777777" w:rsidR="00A6423C" w:rsidRPr="008823DC" w:rsidRDefault="00A6423C" w:rsidP="005F189F">
            <w:pPr>
              <w:pStyle w:val="ECVSectionBullet"/>
              <w:ind w:left="113"/>
              <w:rPr>
                <w:rFonts w:ascii="Times New Roman" w:hAnsi="Times New Roman" w:cs="Times New Roman"/>
                <w:color w:val="000000"/>
                <w:sz w:val="22"/>
                <w:szCs w:val="22"/>
              </w:rPr>
            </w:pPr>
          </w:p>
        </w:tc>
      </w:tr>
    </w:tbl>
    <w:p w14:paraId="7DE9A9E7" w14:textId="77777777" w:rsidR="00A6423C" w:rsidRPr="008823DC" w:rsidRDefault="00A6423C" w:rsidP="00A6423C">
      <w:pPr>
        <w:rPr>
          <w:sz w:val="22"/>
          <w:szCs w:val="22"/>
        </w:rPr>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1140"/>
        <w:gridCol w:w="1276"/>
        <w:gridCol w:w="1559"/>
        <w:gridCol w:w="1701"/>
        <w:gridCol w:w="1866"/>
      </w:tblGrid>
      <w:tr w:rsidR="00A6423C" w:rsidRPr="008823DC" w14:paraId="1F9FD81B" w14:textId="77777777" w:rsidTr="005F189F">
        <w:trPr>
          <w:cantSplit/>
          <w:trHeight w:val="654"/>
        </w:trPr>
        <w:tc>
          <w:tcPr>
            <w:tcW w:w="2834" w:type="dxa"/>
            <w:shd w:val="clear" w:color="auto" w:fill="auto"/>
          </w:tcPr>
          <w:p w14:paraId="0827EC7F" w14:textId="77777777" w:rsidR="00A6423C" w:rsidRPr="008823DC" w:rsidRDefault="00A6423C" w:rsidP="005F189F">
            <w:pPr>
              <w:pStyle w:val="ECVLeftHeading"/>
              <w:rPr>
                <w:rFonts w:ascii="Times New Roman" w:hAnsi="Times New Roman" w:cs="Times New Roman"/>
                <w:color w:val="000000"/>
                <w:sz w:val="22"/>
                <w:szCs w:val="22"/>
              </w:rPr>
            </w:pPr>
            <w:r w:rsidRPr="008823DC">
              <w:rPr>
                <w:rFonts w:ascii="Times New Roman" w:hAnsi="Times New Roman" w:cs="Times New Roman"/>
                <w:caps w:val="0"/>
                <w:color w:val="0070C0"/>
                <w:sz w:val="22"/>
                <w:szCs w:val="22"/>
              </w:rPr>
              <w:t>Skaitmeniniai gebėjimai</w:t>
            </w:r>
          </w:p>
        </w:tc>
        <w:tc>
          <w:tcPr>
            <w:tcW w:w="7542" w:type="dxa"/>
            <w:gridSpan w:val="5"/>
            <w:shd w:val="clear" w:color="auto" w:fill="auto"/>
          </w:tcPr>
          <w:p w14:paraId="7EA87510" w14:textId="77777777" w:rsidR="00A6423C" w:rsidRPr="008823DC" w:rsidRDefault="00A6423C" w:rsidP="005F189F">
            <w:pPr>
              <w:pStyle w:val="ECVRightColumn"/>
              <w:jc w:val="center"/>
              <w:rPr>
                <w:rFonts w:ascii="Times New Roman" w:hAnsi="Times New Roman" w:cs="Times New Roman"/>
                <w:color w:val="000000"/>
                <w:sz w:val="22"/>
                <w:szCs w:val="22"/>
              </w:rPr>
            </w:pPr>
            <w:r w:rsidRPr="008823DC">
              <w:rPr>
                <w:rFonts w:ascii="Times New Roman" w:hAnsi="Times New Roman" w:cs="Times New Roman"/>
                <w:color w:val="0070C0"/>
                <w:sz w:val="22"/>
                <w:szCs w:val="22"/>
              </w:rPr>
              <w:t>ĮSIVERTINIMAS</w:t>
            </w:r>
          </w:p>
        </w:tc>
      </w:tr>
      <w:tr w:rsidR="00A6423C" w:rsidRPr="008823DC" w14:paraId="1A75413E" w14:textId="77777777" w:rsidTr="005F189F">
        <w:trPr>
          <w:cantSplit/>
          <w:trHeight w:val="1270"/>
        </w:trPr>
        <w:tc>
          <w:tcPr>
            <w:tcW w:w="2834" w:type="dxa"/>
            <w:vMerge w:val="restart"/>
            <w:shd w:val="clear" w:color="auto" w:fill="auto"/>
          </w:tcPr>
          <w:p w14:paraId="52324FDC" w14:textId="77777777" w:rsidR="00A6423C" w:rsidRPr="008823DC" w:rsidRDefault="00A6423C" w:rsidP="005F189F">
            <w:pPr>
              <w:pStyle w:val="ECVLeftDetails"/>
              <w:rPr>
                <w:rFonts w:ascii="Times New Roman" w:hAnsi="Times New Roman" w:cs="Times New Roman"/>
                <w:caps/>
                <w:color w:val="000000"/>
                <w:sz w:val="22"/>
                <w:szCs w:val="22"/>
              </w:rPr>
            </w:pPr>
          </w:p>
        </w:tc>
        <w:tc>
          <w:tcPr>
            <w:tcW w:w="1140" w:type="dxa"/>
            <w:shd w:val="clear" w:color="auto" w:fill="auto"/>
            <w:vAlign w:val="center"/>
          </w:tcPr>
          <w:p w14:paraId="6F2E92C5" w14:textId="77777777" w:rsidR="00A6423C" w:rsidRPr="008823DC" w:rsidRDefault="00A6423C" w:rsidP="005F189F">
            <w:pPr>
              <w:pStyle w:val="ECVLanguageSubHeading"/>
              <w:rPr>
                <w:rFonts w:ascii="Times New Roman" w:hAnsi="Times New Roman" w:cs="Times New Roman"/>
                <w:color w:val="0070C0"/>
                <w:sz w:val="22"/>
                <w:szCs w:val="22"/>
              </w:rPr>
            </w:pPr>
            <w:r w:rsidRPr="008823DC">
              <w:rPr>
                <w:rFonts w:ascii="Times New Roman" w:hAnsi="Times New Roman" w:cs="Times New Roman"/>
                <w:color w:val="0070C0"/>
                <w:sz w:val="22"/>
                <w:szCs w:val="22"/>
              </w:rPr>
              <w:t>Informacijos apdorojimas</w:t>
            </w:r>
          </w:p>
        </w:tc>
        <w:tc>
          <w:tcPr>
            <w:tcW w:w="1276" w:type="dxa"/>
            <w:shd w:val="clear" w:color="auto" w:fill="auto"/>
            <w:vAlign w:val="center"/>
          </w:tcPr>
          <w:p w14:paraId="68C18653" w14:textId="77777777" w:rsidR="00A6423C" w:rsidRPr="008823DC" w:rsidRDefault="00A6423C" w:rsidP="005F189F">
            <w:pPr>
              <w:pStyle w:val="ECVLanguageSubHeading"/>
              <w:rPr>
                <w:rFonts w:ascii="Times New Roman" w:hAnsi="Times New Roman" w:cs="Times New Roman"/>
                <w:color w:val="0070C0"/>
                <w:sz w:val="22"/>
                <w:szCs w:val="22"/>
              </w:rPr>
            </w:pPr>
            <w:r w:rsidRPr="008823DC">
              <w:rPr>
                <w:rFonts w:ascii="Times New Roman" w:hAnsi="Times New Roman" w:cs="Times New Roman"/>
                <w:color w:val="0070C0"/>
                <w:sz w:val="22"/>
                <w:szCs w:val="22"/>
              </w:rPr>
              <w:t>Komunikacija</w:t>
            </w:r>
          </w:p>
        </w:tc>
        <w:tc>
          <w:tcPr>
            <w:tcW w:w="1559" w:type="dxa"/>
            <w:shd w:val="clear" w:color="auto" w:fill="auto"/>
            <w:vAlign w:val="center"/>
          </w:tcPr>
          <w:p w14:paraId="634B1A9B" w14:textId="77777777" w:rsidR="00A6423C" w:rsidRPr="008823DC" w:rsidRDefault="00A6423C" w:rsidP="005F189F">
            <w:pPr>
              <w:pStyle w:val="ECVLanguageSubHeading"/>
              <w:rPr>
                <w:rFonts w:ascii="Times New Roman" w:hAnsi="Times New Roman" w:cs="Times New Roman"/>
                <w:color w:val="0070C0"/>
                <w:sz w:val="22"/>
                <w:szCs w:val="22"/>
              </w:rPr>
            </w:pPr>
            <w:r w:rsidRPr="008823DC">
              <w:rPr>
                <w:rFonts w:ascii="Times New Roman" w:hAnsi="Times New Roman" w:cs="Times New Roman"/>
                <w:color w:val="0070C0"/>
                <w:sz w:val="22"/>
                <w:szCs w:val="22"/>
              </w:rPr>
              <w:t>Turinio kūrimas</w:t>
            </w:r>
          </w:p>
        </w:tc>
        <w:tc>
          <w:tcPr>
            <w:tcW w:w="1701" w:type="dxa"/>
            <w:shd w:val="clear" w:color="auto" w:fill="auto"/>
            <w:vAlign w:val="center"/>
          </w:tcPr>
          <w:p w14:paraId="5348A132" w14:textId="77777777" w:rsidR="00A6423C" w:rsidRPr="008823DC" w:rsidRDefault="00A6423C" w:rsidP="005F189F">
            <w:pPr>
              <w:pStyle w:val="ECVLanguageSubHeading"/>
              <w:rPr>
                <w:rFonts w:ascii="Times New Roman" w:hAnsi="Times New Roman" w:cs="Times New Roman"/>
                <w:color w:val="0070C0"/>
                <w:sz w:val="22"/>
                <w:szCs w:val="22"/>
              </w:rPr>
            </w:pPr>
            <w:r w:rsidRPr="008823DC">
              <w:rPr>
                <w:rFonts w:ascii="Times New Roman" w:hAnsi="Times New Roman" w:cs="Times New Roman"/>
                <w:color w:val="0070C0"/>
                <w:sz w:val="22"/>
                <w:szCs w:val="22"/>
              </w:rPr>
              <w:t>Saugos reikalavimų išmanymas</w:t>
            </w:r>
          </w:p>
        </w:tc>
        <w:tc>
          <w:tcPr>
            <w:tcW w:w="1866" w:type="dxa"/>
            <w:shd w:val="clear" w:color="auto" w:fill="auto"/>
            <w:vAlign w:val="center"/>
          </w:tcPr>
          <w:p w14:paraId="245CE2CB" w14:textId="77777777" w:rsidR="00A6423C" w:rsidRPr="008823DC" w:rsidRDefault="00A6423C" w:rsidP="005F189F">
            <w:pPr>
              <w:pStyle w:val="ECVRightColumn"/>
              <w:rPr>
                <w:rFonts w:ascii="Times New Roman" w:hAnsi="Times New Roman" w:cs="Times New Roman"/>
                <w:color w:val="0070C0"/>
                <w:sz w:val="22"/>
                <w:szCs w:val="22"/>
              </w:rPr>
            </w:pPr>
            <w:r w:rsidRPr="008823DC">
              <w:rPr>
                <w:rFonts w:ascii="Times New Roman" w:hAnsi="Times New Roman" w:cs="Times New Roman"/>
                <w:color w:val="0070C0"/>
                <w:sz w:val="22"/>
                <w:szCs w:val="22"/>
              </w:rPr>
              <w:t>Problemų sprendimas</w:t>
            </w:r>
          </w:p>
        </w:tc>
      </w:tr>
      <w:tr w:rsidR="00A6423C" w:rsidRPr="008823DC" w14:paraId="4F43BCDA" w14:textId="77777777" w:rsidTr="005F189F">
        <w:trPr>
          <w:cantSplit/>
          <w:trHeight w:val="283"/>
        </w:trPr>
        <w:tc>
          <w:tcPr>
            <w:tcW w:w="2834" w:type="dxa"/>
            <w:vMerge/>
            <w:shd w:val="clear" w:color="auto" w:fill="auto"/>
            <w:vAlign w:val="center"/>
          </w:tcPr>
          <w:p w14:paraId="1F54A38B" w14:textId="77777777" w:rsidR="00A6423C" w:rsidRPr="008823DC" w:rsidRDefault="00A6423C" w:rsidP="005F189F">
            <w:pPr>
              <w:pStyle w:val="ECVLanguageName"/>
              <w:rPr>
                <w:rFonts w:ascii="Times New Roman" w:hAnsi="Times New Roman" w:cs="Times New Roman"/>
                <w:color w:val="000000"/>
                <w:sz w:val="22"/>
                <w:szCs w:val="22"/>
              </w:rPr>
            </w:pPr>
          </w:p>
        </w:tc>
        <w:tc>
          <w:tcPr>
            <w:tcW w:w="1140" w:type="dxa"/>
            <w:shd w:val="clear" w:color="auto" w:fill="auto"/>
            <w:vAlign w:val="center"/>
          </w:tcPr>
          <w:p w14:paraId="0D12D1EF" w14:textId="77777777" w:rsidR="00A6423C" w:rsidRPr="008823DC" w:rsidRDefault="00A6423C" w:rsidP="005F189F">
            <w:pPr>
              <w:pStyle w:val="ECVLanguageLevel"/>
              <w:rPr>
                <w:rFonts w:ascii="Times New Roman" w:hAnsi="Times New Roman" w:cs="Times New Roman"/>
                <w:caps w:val="0"/>
                <w:color w:val="000000"/>
                <w:sz w:val="22"/>
                <w:szCs w:val="22"/>
              </w:rPr>
            </w:pPr>
            <w:r w:rsidRPr="008823DC">
              <w:rPr>
                <w:rFonts w:ascii="Times New Roman" w:hAnsi="Times New Roman" w:cs="Times New Roman"/>
                <w:caps w:val="0"/>
                <w:color w:val="000000"/>
                <w:sz w:val="22"/>
                <w:szCs w:val="22"/>
              </w:rPr>
              <w:t>Pažengęs vartotojas</w:t>
            </w:r>
          </w:p>
        </w:tc>
        <w:tc>
          <w:tcPr>
            <w:tcW w:w="1276" w:type="dxa"/>
            <w:shd w:val="clear" w:color="auto" w:fill="auto"/>
            <w:vAlign w:val="center"/>
          </w:tcPr>
          <w:p w14:paraId="260C6769" w14:textId="77777777" w:rsidR="00A6423C" w:rsidRPr="008823DC" w:rsidRDefault="00A6423C" w:rsidP="005F189F">
            <w:pPr>
              <w:pStyle w:val="ECVLanguageLevel"/>
              <w:rPr>
                <w:rFonts w:ascii="Times New Roman" w:hAnsi="Times New Roman" w:cs="Times New Roman"/>
                <w:caps w:val="0"/>
                <w:color w:val="000000"/>
                <w:sz w:val="22"/>
                <w:szCs w:val="22"/>
              </w:rPr>
            </w:pPr>
            <w:r w:rsidRPr="008823DC">
              <w:rPr>
                <w:rFonts w:ascii="Times New Roman" w:hAnsi="Times New Roman" w:cs="Times New Roman"/>
                <w:caps w:val="0"/>
                <w:color w:val="000000"/>
                <w:sz w:val="22"/>
                <w:szCs w:val="22"/>
              </w:rPr>
              <w:t>Įgudęs vartotojas</w:t>
            </w:r>
          </w:p>
        </w:tc>
        <w:tc>
          <w:tcPr>
            <w:tcW w:w="1559" w:type="dxa"/>
            <w:shd w:val="clear" w:color="auto" w:fill="auto"/>
            <w:vAlign w:val="center"/>
          </w:tcPr>
          <w:p w14:paraId="44E7F9B7" w14:textId="77777777" w:rsidR="00A6423C" w:rsidRPr="008823DC" w:rsidRDefault="00A6423C" w:rsidP="005F189F">
            <w:pPr>
              <w:pStyle w:val="ECVLanguageLevel"/>
              <w:rPr>
                <w:rFonts w:ascii="Times New Roman" w:hAnsi="Times New Roman" w:cs="Times New Roman"/>
                <w:caps w:val="0"/>
                <w:color w:val="000000"/>
                <w:sz w:val="22"/>
                <w:szCs w:val="22"/>
              </w:rPr>
            </w:pPr>
            <w:r w:rsidRPr="008823DC">
              <w:rPr>
                <w:rFonts w:ascii="Times New Roman" w:hAnsi="Times New Roman" w:cs="Times New Roman"/>
                <w:caps w:val="0"/>
                <w:color w:val="000000"/>
                <w:sz w:val="22"/>
                <w:szCs w:val="22"/>
              </w:rPr>
              <w:t>Pažengęs vartotojas</w:t>
            </w:r>
          </w:p>
        </w:tc>
        <w:tc>
          <w:tcPr>
            <w:tcW w:w="1701" w:type="dxa"/>
            <w:shd w:val="clear" w:color="auto" w:fill="auto"/>
            <w:vAlign w:val="center"/>
          </w:tcPr>
          <w:p w14:paraId="1263C1C4" w14:textId="77777777" w:rsidR="00A6423C" w:rsidRPr="008823DC" w:rsidRDefault="00A6423C" w:rsidP="005F189F">
            <w:pPr>
              <w:pStyle w:val="ECVLanguageLevel"/>
              <w:rPr>
                <w:rFonts w:ascii="Times New Roman" w:hAnsi="Times New Roman" w:cs="Times New Roman"/>
                <w:caps w:val="0"/>
                <w:color w:val="000000"/>
                <w:sz w:val="22"/>
                <w:szCs w:val="22"/>
              </w:rPr>
            </w:pPr>
            <w:r w:rsidRPr="008823DC">
              <w:rPr>
                <w:rFonts w:ascii="Times New Roman" w:hAnsi="Times New Roman" w:cs="Times New Roman"/>
                <w:caps w:val="0"/>
                <w:color w:val="000000"/>
                <w:sz w:val="22"/>
                <w:szCs w:val="22"/>
              </w:rPr>
              <w:t>Pažengęs vartotojas</w:t>
            </w:r>
          </w:p>
        </w:tc>
        <w:tc>
          <w:tcPr>
            <w:tcW w:w="1866" w:type="dxa"/>
            <w:shd w:val="clear" w:color="auto" w:fill="auto"/>
            <w:vAlign w:val="center"/>
          </w:tcPr>
          <w:p w14:paraId="180D3F57" w14:textId="77777777" w:rsidR="00A6423C" w:rsidRPr="008823DC" w:rsidRDefault="00A6423C" w:rsidP="005F189F">
            <w:pPr>
              <w:pStyle w:val="ECVLanguageLevel"/>
              <w:rPr>
                <w:rFonts w:ascii="Times New Roman" w:hAnsi="Times New Roman" w:cs="Times New Roman"/>
                <w:color w:val="000000"/>
                <w:sz w:val="22"/>
                <w:szCs w:val="22"/>
              </w:rPr>
            </w:pPr>
            <w:r w:rsidRPr="008823DC">
              <w:rPr>
                <w:rFonts w:ascii="Times New Roman" w:hAnsi="Times New Roman" w:cs="Times New Roman"/>
                <w:caps w:val="0"/>
                <w:color w:val="000000"/>
                <w:sz w:val="22"/>
                <w:szCs w:val="22"/>
              </w:rPr>
              <w:t>Pažengęs vartotojas</w:t>
            </w:r>
          </w:p>
        </w:tc>
      </w:tr>
      <w:tr w:rsidR="00A6423C" w:rsidRPr="008823DC" w14:paraId="02586069" w14:textId="77777777" w:rsidTr="005F189F">
        <w:trPr>
          <w:cantSplit/>
          <w:trHeight w:val="283"/>
        </w:trPr>
        <w:tc>
          <w:tcPr>
            <w:tcW w:w="2834" w:type="dxa"/>
            <w:vMerge/>
            <w:shd w:val="clear" w:color="auto" w:fill="auto"/>
            <w:vAlign w:val="center"/>
          </w:tcPr>
          <w:p w14:paraId="74B0E5A3" w14:textId="77777777" w:rsidR="00A6423C" w:rsidRPr="008823DC" w:rsidRDefault="00A6423C" w:rsidP="005F189F">
            <w:pPr>
              <w:pStyle w:val="ECVLanguageName"/>
              <w:rPr>
                <w:rFonts w:ascii="Times New Roman" w:hAnsi="Times New Roman" w:cs="Times New Roman"/>
                <w:color w:val="000000"/>
                <w:sz w:val="22"/>
                <w:szCs w:val="22"/>
              </w:rPr>
            </w:pPr>
          </w:p>
        </w:tc>
        <w:tc>
          <w:tcPr>
            <w:tcW w:w="7542" w:type="dxa"/>
            <w:gridSpan w:val="5"/>
            <w:shd w:val="clear" w:color="auto" w:fill="auto"/>
            <w:vAlign w:val="center"/>
          </w:tcPr>
          <w:p w14:paraId="41669461" w14:textId="77777777" w:rsidR="00A6423C" w:rsidRPr="008823DC" w:rsidRDefault="00A6423C" w:rsidP="005F189F">
            <w:pPr>
              <w:pStyle w:val="ECVLanguageExplanation"/>
              <w:rPr>
                <w:rFonts w:ascii="Times New Roman" w:hAnsi="Times New Roman" w:cs="Times New Roman"/>
                <w:color w:val="000000"/>
                <w:sz w:val="22"/>
                <w:szCs w:val="22"/>
              </w:rPr>
            </w:pPr>
            <w:r w:rsidRPr="008823DC">
              <w:rPr>
                <w:rFonts w:ascii="Times New Roman" w:hAnsi="Times New Roman" w:cs="Times New Roman"/>
                <w:color w:val="000000"/>
                <w:sz w:val="22"/>
                <w:szCs w:val="22"/>
              </w:rPr>
              <w:t>Lygmenys: A1/2: pradedantis vartotojas - B1/2: pažengęs vartotojas - C1/2: įgudęs vartotojas</w:t>
            </w:r>
          </w:p>
          <w:p w14:paraId="175711F3" w14:textId="77777777" w:rsidR="00A6423C" w:rsidRPr="008823DC" w:rsidRDefault="00A6423C" w:rsidP="005F189F">
            <w:pPr>
              <w:pStyle w:val="ECVLanguageLevel"/>
              <w:jc w:val="left"/>
              <w:rPr>
                <w:rFonts w:ascii="Times New Roman" w:hAnsi="Times New Roman" w:cs="Times New Roman"/>
                <w:color w:val="000000"/>
                <w:sz w:val="22"/>
                <w:szCs w:val="22"/>
              </w:rPr>
            </w:pPr>
            <w:r w:rsidRPr="008823DC">
              <w:rPr>
                <w:rFonts w:ascii="Times New Roman" w:hAnsi="Times New Roman" w:cs="Times New Roman"/>
                <w:caps w:val="0"/>
                <w:color w:val="000000"/>
                <w:sz w:val="22"/>
                <w:szCs w:val="22"/>
              </w:rPr>
              <w:t>Bendrieji Europos kalbų metmenys</w:t>
            </w:r>
          </w:p>
        </w:tc>
      </w:tr>
      <w:tr w:rsidR="00A6423C" w:rsidRPr="008823DC" w14:paraId="60229733" w14:textId="77777777" w:rsidTr="005F189F">
        <w:trPr>
          <w:cantSplit/>
          <w:trHeight w:val="397"/>
        </w:trPr>
        <w:tc>
          <w:tcPr>
            <w:tcW w:w="2834" w:type="dxa"/>
            <w:vMerge/>
            <w:shd w:val="clear" w:color="auto" w:fill="auto"/>
          </w:tcPr>
          <w:p w14:paraId="13775A6A" w14:textId="77777777" w:rsidR="00A6423C" w:rsidRPr="008823DC" w:rsidRDefault="00A6423C" w:rsidP="005F189F">
            <w:pPr>
              <w:rPr>
                <w:rFonts w:ascii="Times New Roman" w:hAnsi="Times New Roman" w:cs="Times New Roman"/>
                <w:color w:val="000000"/>
                <w:sz w:val="22"/>
                <w:szCs w:val="22"/>
              </w:rPr>
            </w:pPr>
          </w:p>
        </w:tc>
        <w:tc>
          <w:tcPr>
            <w:tcW w:w="7542" w:type="dxa"/>
            <w:gridSpan w:val="5"/>
            <w:shd w:val="clear" w:color="auto" w:fill="auto"/>
            <w:vAlign w:val="bottom"/>
          </w:tcPr>
          <w:p w14:paraId="64D445D0" w14:textId="77777777" w:rsidR="00A6423C" w:rsidRPr="008823DC" w:rsidRDefault="00A6423C" w:rsidP="005F189F">
            <w:pPr>
              <w:pStyle w:val="ECVLanguageExplanation"/>
              <w:rPr>
                <w:rFonts w:ascii="Times New Roman" w:hAnsi="Times New Roman" w:cs="Times New Roman"/>
                <w:color w:val="auto"/>
                <w:sz w:val="22"/>
                <w:szCs w:val="22"/>
              </w:rPr>
            </w:pPr>
            <w:r w:rsidRPr="008823DC">
              <w:rPr>
                <w:rFonts w:ascii="Times New Roman" w:hAnsi="Times New Roman" w:cs="Times New Roman"/>
                <w:color w:val="auto"/>
                <w:sz w:val="22"/>
                <w:szCs w:val="22"/>
              </w:rPr>
              <w:t>2009.11.18 d.  ECDL Europos kompiuterio vartotojo  pažymėjimas ( 4 moduliai) LT 027380</w:t>
            </w:r>
          </w:p>
          <w:p w14:paraId="3E871AF9" w14:textId="77777777" w:rsidR="00A6423C" w:rsidRPr="008823DC" w:rsidRDefault="00A6423C" w:rsidP="005F189F">
            <w:pPr>
              <w:pStyle w:val="ECVLanguageExplanation"/>
              <w:rPr>
                <w:rFonts w:ascii="Times New Roman" w:hAnsi="Times New Roman" w:cs="Times New Roman"/>
                <w:color w:val="000000"/>
                <w:sz w:val="22"/>
                <w:szCs w:val="22"/>
              </w:rPr>
            </w:pPr>
          </w:p>
        </w:tc>
      </w:tr>
      <w:tr w:rsidR="00A6423C" w:rsidRPr="008823DC" w14:paraId="402B012A" w14:textId="77777777" w:rsidTr="005F189F">
        <w:trPr>
          <w:cantSplit/>
          <w:trHeight w:val="397"/>
        </w:trPr>
        <w:tc>
          <w:tcPr>
            <w:tcW w:w="2834" w:type="dxa"/>
            <w:shd w:val="clear" w:color="auto" w:fill="auto"/>
          </w:tcPr>
          <w:p w14:paraId="2A0F6A14" w14:textId="77777777" w:rsidR="00A6423C" w:rsidRPr="008823DC" w:rsidRDefault="00A6423C" w:rsidP="005F189F">
            <w:pPr>
              <w:rPr>
                <w:rFonts w:ascii="Times New Roman" w:hAnsi="Times New Roman" w:cs="Times New Roman"/>
                <w:color w:val="000000"/>
                <w:sz w:val="22"/>
                <w:szCs w:val="22"/>
              </w:rPr>
            </w:pPr>
          </w:p>
        </w:tc>
        <w:tc>
          <w:tcPr>
            <w:tcW w:w="7542" w:type="dxa"/>
            <w:gridSpan w:val="5"/>
            <w:shd w:val="clear" w:color="auto" w:fill="auto"/>
            <w:vAlign w:val="bottom"/>
          </w:tcPr>
          <w:p w14:paraId="2C653FFB" w14:textId="77777777" w:rsidR="00A6423C" w:rsidRPr="008823DC" w:rsidRDefault="00A6423C" w:rsidP="005F189F">
            <w:pPr>
              <w:pStyle w:val="ECVLanguageExplanation"/>
              <w:rPr>
                <w:rFonts w:ascii="Times New Roman" w:hAnsi="Times New Roman" w:cs="Times New Roman"/>
                <w:color w:val="auto"/>
                <w:sz w:val="22"/>
                <w:szCs w:val="22"/>
              </w:rPr>
            </w:pPr>
            <w:r w:rsidRPr="008823DC">
              <w:rPr>
                <w:rFonts w:ascii="Times New Roman" w:hAnsi="Times New Roman" w:cs="Times New Roman"/>
                <w:color w:val="auto"/>
                <w:sz w:val="22"/>
                <w:szCs w:val="22"/>
              </w:rPr>
              <w:t xml:space="preserve">Administruoju įvairias duomenų bazes: mokytojų registras, mokinių registras, SVIS, įstaigos internetinį puslapį </w:t>
            </w:r>
            <w:hyperlink r:id="rId8" w:history="1">
              <w:r w:rsidRPr="008823DC">
                <w:rPr>
                  <w:rStyle w:val="Hipersaitas"/>
                  <w:rFonts w:ascii="Times New Roman" w:hAnsi="Times New Roman" w:cs="Times New Roman"/>
                  <w:sz w:val="22"/>
                  <w:szCs w:val="22"/>
                </w:rPr>
                <w:t>www.rudaminosdarzelis.lt</w:t>
              </w:r>
            </w:hyperlink>
            <w:r w:rsidRPr="008823DC">
              <w:rPr>
                <w:rFonts w:ascii="Times New Roman" w:hAnsi="Times New Roman" w:cs="Times New Roman"/>
                <w:color w:val="auto"/>
                <w:sz w:val="22"/>
                <w:szCs w:val="22"/>
              </w:rPr>
              <w:t xml:space="preserve"> </w:t>
            </w:r>
          </w:p>
          <w:p w14:paraId="43545B4C" w14:textId="77777777" w:rsidR="00A6423C" w:rsidRPr="008823DC" w:rsidRDefault="00A6423C" w:rsidP="005F189F">
            <w:pPr>
              <w:pStyle w:val="ECVLanguageExplanation"/>
              <w:rPr>
                <w:rFonts w:ascii="Times New Roman" w:hAnsi="Times New Roman" w:cs="Times New Roman"/>
                <w:color w:val="000000"/>
                <w:sz w:val="22"/>
                <w:szCs w:val="22"/>
              </w:rPr>
            </w:pPr>
            <w:r w:rsidRPr="008823DC">
              <w:rPr>
                <w:rFonts w:ascii="Times New Roman" w:hAnsi="Times New Roman" w:cs="Times New Roman"/>
                <w:color w:val="auto"/>
                <w:sz w:val="22"/>
                <w:szCs w:val="22"/>
              </w:rPr>
              <w:t xml:space="preserve">Gerai moku naudotis </w:t>
            </w:r>
            <w:r w:rsidRPr="008823DC">
              <w:rPr>
                <w:rFonts w:ascii="Times New Roman" w:hAnsi="Times New Roman" w:cs="Times New Roman"/>
                <w:color w:val="000000"/>
                <w:sz w:val="22"/>
                <w:szCs w:val="22"/>
              </w:rPr>
              <w:t xml:space="preserve">„MS Office“ programomis (Word, Excel, PowerPoint, Publisher), </w:t>
            </w:r>
            <w:proofErr w:type="spellStart"/>
            <w:r w:rsidRPr="008823DC">
              <w:rPr>
                <w:rFonts w:ascii="Times New Roman" w:hAnsi="Times New Roman" w:cs="Times New Roman"/>
                <w:color w:val="000000"/>
                <w:sz w:val="22"/>
                <w:szCs w:val="22"/>
              </w:rPr>
              <w:t>Zoom</w:t>
            </w:r>
            <w:proofErr w:type="spellEnd"/>
            <w:r w:rsidRPr="008823DC">
              <w:rPr>
                <w:rFonts w:ascii="Times New Roman" w:hAnsi="Times New Roman" w:cs="Times New Roman"/>
                <w:color w:val="000000"/>
                <w:sz w:val="22"/>
                <w:szCs w:val="22"/>
              </w:rPr>
              <w:t xml:space="preserve"> ir kitomis programomis.</w:t>
            </w:r>
          </w:p>
          <w:p w14:paraId="163F47A8" w14:textId="77777777" w:rsidR="00A6423C" w:rsidRPr="008823DC" w:rsidRDefault="00A6423C" w:rsidP="005F189F">
            <w:pPr>
              <w:pStyle w:val="ECVLanguageExplanation"/>
              <w:rPr>
                <w:rFonts w:ascii="Times New Roman" w:hAnsi="Times New Roman" w:cs="Times New Roman"/>
                <w:color w:val="000000"/>
                <w:sz w:val="22"/>
                <w:szCs w:val="22"/>
              </w:rPr>
            </w:pPr>
            <w:r w:rsidRPr="008823DC">
              <w:rPr>
                <w:rFonts w:ascii="Times New Roman" w:hAnsi="Times New Roman" w:cs="Times New Roman"/>
                <w:color w:val="000000"/>
                <w:sz w:val="22"/>
                <w:szCs w:val="22"/>
              </w:rPr>
              <w:t>Naudojuosi įvairiomis interneto naršyklėmis, socialiniais tinklais.</w:t>
            </w:r>
          </w:p>
          <w:p w14:paraId="14ACB1BB" w14:textId="77777777" w:rsidR="00A6423C" w:rsidRPr="008823DC" w:rsidRDefault="00A6423C" w:rsidP="005F189F">
            <w:pPr>
              <w:pStyle w:val="ECVLanguageExplanation"/>
              <w:rPr>
                <w:rFonts w:ascii="Times New Roman" w:hAnsi="Times New Roman" w:cs="Times New Roman"/>
                <w:color w:val="auto"/>
                <w:sz w:val="22"/>
                <w:szCs w:val="22"/>
              </w:rPr>
            </w:pPr>
            <w:r w:rsidRPr="008823DC">
              <w:rPr>
                <w:rFonts w:ascii="Times New Roman" w:hAnsi="Times New Roman" w:cs="Times New Roman"/>
                <w:color w:val="000000"/>
                <w:sz w:val="22"/>
                <w:szCs w:val="22"/>
              </w:rPr>
              <w:t>Multimedia.</w:t>
            </w:r>
          </w:p>
        </w:tc>
      </w:tr>
    </w:tbl>
    <w:p w14:paraId="4CD884DE" w14:textId="77777777" w:rsidR="00A6423C" w:rsidRPr="008823DC" w:rsidRDefault="00A6423C" w:rsidP="00A6423C">
      <w:pPr>
        <w:rPr>
          <w:sz w:val="22"/>
          <w:szCs w:val="22"/>
        </w:rPr>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4"/>
        <w:gridCol w:w="7542"/>
      </w:tblGrid>
      <w:tr w:rsidR="00A6423C" w:rsidRPr="008823DC" w14:paraId="164DB4C4" w14:textId="77777777" w:rsidTr="005F189F">
        <w:trPr>
          <w:cantSplit/>
          <w:trHeight w:val="170"/>
        </w:trPr>
        <w:tc>
          <w:tcPr>
            <w:tcW w:w="2834" w:type="dxa"/>
            <w:shd w:val="clear" w:color="auto" w:fill="auto"/>
          </w:tcPr>
          <w:p w14:paraId="296E25F8" w14:textId="77777777" w:rsidR="00A6423C" w:rsidRPr="008823DC" w:rsidRDefault="00A6423C" w:rsidP="005F189F">
            <w:pPr>
              <w:pStyle w:val="ECVLeftDetails"/>
              <w:rPr>
                <w:rFonts w:ascii="Times New Roman" w:hAnsi="Times New Roman" w:cs="Times New Roman"/>
                <w:b/>
                <w:bCs/>
                <w:color w:val="0070C0"/>
                <w:sz w:val="22"/>
                <w:szCs w:val="22"/>
              </w:rPr>
            </w:pPr>
            <w:r w:rsidRPr="008823DC">
              <w:rPr>
                <w:rFonts w:ascii="Times New Roman" w:hAnsi="Times New Roman" w:cs="Times New Roman"/>
                <w:b/>
                <w:bCs/>
                <w:color w:val="0070C0"/>
                <w:sz w:val="22"/>
                <w:szCs w:val="22"/>
              </w:rPr>
              <w:t>Vairuotojo pažymėjimas</w:t>
            </w:r>
          </w:p>
        </w:tc>
        <w:tc>
          <w:tcPr>
            <w:tcW w:w="7542" w:type="dxa"/>
            <w:shd w:val="clear" w:color="auto" w:fill="auto"/>
          </w:tcPr>
          <w:p w14:paraId="01B37576" w14:textId="6A597997" w:rsidR="00A6423C" w:rsidRPr="008823DC" w:rsidRDefault="00A6423C" w:rsidP="005F189F">
            <w:pPr>
              <w:spacing w:line="360" w:lineRule="auto"/>
              <w:jc w:val="both"/>
              <w:rPr>
                <w:rFonts w:ascii="Times New Roman" w:hAnsi="Times New Roman" w:cs="Times New Roman"/>
                <w:color w:val="auto"/>
                <w:sz w:val="22"/>
                <w:szCs w:val="22"/>
              </w:rPr>
            </w:pPr>
            <w:r w:rsidRPr="008823DC">
              <w:rPr>
                <w:rFonts w:ascii="Times New Roman" w:hAnsi="Times New Roman" w:cs="Times New Roman"/>
                <w:color w:val="auto"/>
                <w:sz w:val="22"/>
                <w:szCs w:val="22"/>
              </w:rPr>
              <w:t xml:space="preserve">AM  B1   B kategorija nuo 1995 M. </w:t>
            </w:r>
          </w:p>
          <w:p w14:paraId="5CADE597" w14:textId="77777777" w:rsidR="00A6423C" w:rsidRPr="008823DC" w:rsidRDefault="00A6423C" w:rsidP="005F189F">
            <w:pPr>
              <w:pStyle w:val="ECVSectionBullet"/>
              <w:rPr>
                <w:rFonts w:ascii="Times New Roman" w:hAnsi="Times New Roman" w:cs="Times New Roman"/>
                <w:color w:val="000000"/>
                <w:sz w:val="22"/>
                <w:szCs w:val="22"/>
              </w:rPr>
            </w:pPr>
          </w:p>
        </w:tc>
      </w:tr>
    </w:tbl>
    <w:p w14:paraId="3E1C84B1" w14:textId="77777777" w:rsidR="00A6423C" w:rsidRDefault="00A6423C" w:rsidP="00A642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8243"/>
      </w:tblGrid>
      <w:tr w:rsidR="00A6423C" w:rsidRPr="00A37E24" w14:paraId="2B9C12EB" w14:textId="77777777" w:rsidTr="005F189F">
        <w:trPr>
          <w:cantSplit/>
          <w:trHeight w:val="170"/>
        </w:trPr>
        <w:tc>
          <w:tcPr>
            <w:tcW w:w="2132" w:type="dxa"/>
            <w:shd w:val="clear" w:color="auto" w:fill="auto"/>
          </w:tcPr>
          <w:p w14:paraId="671B4AB2" w14:textId="77777777" w:rsidR="00A6423C" w:rsidRPr="00693921" w:rsidRDefault="00A6423C" w:rsidP="005F189F">
            <w:pPr>
              <w:pStyle w:val="ECVLeftHeading"/>
              <w:jc w:val="center"/>
              <w:rPr>
                <w:rFonts w:ascii="Times New Roman" w:hAnsi="Times New Roman" w:cs="Times New Roman"/>
                <w:b/>
                <w:color w:val="0070C0"/>
                <w:sz w:val="24"/>
              </w:rPr>
            </w:pPr>
            <w:r w:rsidRPr="00693921">
              <w:rPr>
                <w:rFonts w:ascii="Times New Roman" w:hAnsi="Times New Roman" w:cs="Times New Roman"/>
                <w:b/>
                <w:caps w:val="0"/>
                <w:color w:val="0070C0"/>
                <w:sz w:val="24"/>
              </w:rPr>
              <w:lastRenderedPageBreak/>
              <w:t>PAPILDOMA INFORMACIJA</w:t>
            </w:r>
          </w:p>
        </w:tc>
        <w:tc>
          <w:tcPr>
            <w:tcW w:w="8243" w:type="dxa"/>
            <w:shd w:val="clear" w:color="auto" w:fill="auto"/>
            <w:vAlign w:val="bottom"/>
          </w:tcPr>
          <w:p w14:paraId="1D0D8B0C" w14:textId="32C211CD" w:rsidR="00A6423C" w:rsidRPr="00A37E24" w:rsidRDefault="00A6423C" w:rsidP="005F189F">
            <w:pPr>
              <w:pStyle w:val="ECVBlueBox"/>
              <w:rPr>
                <w:rFonts w:ascii="Times New Roman" w:hAnsi="Times New Roman" w:cs="Times New Roman"/>
                <w:color w:val="000000"/>
                <w:sz w:val="24"/>
                <w:szCs w:val="24"/>
              </w:rPr>
            </w:pPr>
            <w:r w:rsidRPr="00A37E24">
              <w:rPr>
                <w:rFonts w:ascii="Times New Roman" w:hAnsi="Times New Roman" w:cs="Times New Roman"/>
                <w:noProof/>
                <w:color w:val="000000"/>
                <w:sz w:val="24"/>
                <w:szCs w:val="24"/>
              </w:rPr>
              <w:drawing>
                <wp:inline distT="0" distB="0" distL="0" distR="0" wp14:anchorId="41F0345C" wp14:editId="1F6CFA11">
                  <wp:extent cx="4790440" cy="8890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90440" cy="88900"/>
                          </a:xfrm>
                          <a:prstGeom prst="rect">
                            <a:avLst/>
                          </a:prstGeom>
                          <a:solidFill>
                            <a:srgbClr val="FFFFFF"/>
                          </a:solidFill>
                          <a:ln>
                            <a:noFill/>
                          </a:ln>
                        </pic:spPr>
                      </pic:pic>
                    </a:graphicData>
                  </a:graphic>
                </wp:inline>
              </w:drawing>
            </w:r>
            <w:r w:rsidRPr="00A37E24">
              <w:rPr>
                <w:rFonts w:ascii="Times New Roman" w:hAnsi="Times New Roman" w:cs="Times New Roman"/>
                <w:color w:val="000000"/>
                <w:sz w:val="24"/>
                <w:szCs w:val="24"/>
              </w:rPr>
              <w:t xml:space="preserve"> </w:t>
            </w:r>
          </w:p>
        </w:tc>
      </w:tr>
    </w:tbl>
    <w:p w14:paraId="1D8E86C2" w14:textId="77777777" w:rsidR="00A6423C" w:rsidRDefault="00A6423C" w:rsidP="00A6423C"/>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8244"/>
      </w:tblGrid>
      <w:tr w:rsidR="00A6423C" w:rsidRPr="00A37E24" w14:paraId="25552068" w14:textId="77777777" w:rsidTr="005F189F">
        <w:trPr>
          <w:cantSplit/>
          <w:trHeight w:val="170"/>
        </w:trPr>
        <w:tc>
          <w:tcPr>
            <w:tcW w:w="2132" w:type="dxa"/>
            <w:shd w:val="clear" w:color="auto" w:fill="auto"/>
          </w:tcPr>
          <w:p w14:paraId="7FD47B97" w14:textId="77777777" w:rsidR="00A6423C" w:rsidRPr="00693921" w:rsidRDefault="00A6423C" w:rsidP="005F189F">
            <w:pPr>
              <w:pStyle w:val="ECVLeftDetails"/>
              <w:jc w:val="left"/>
              <w:rPr>
                <w:rFonts w:ascii="Times New Roman" w:hAnsi="Times New Roman" w:cs="Times New Roman"/>
                <w:b/>
                <w:bCs/>
                <w:color w:val="0070C0"/>
                <w:sz w:val="24"/>
              </w:rPr>
            </w:pPr>
            <w:bookmarkStart w:id="0" w:name="_Hlk3895191"/>
            <w:r w:rsidRPr="00693921">
              <w:rPr>
                <w:rFonts w:ascii="Times New Roman" w:hAnsi="Times New Roman" w:cs="Times New Roman"/>
                <w:b/>
                <w:bCs/>
                <w:color w:val="0070C0"/>
                <w:sz w:val="24"/>
              </w:rPr>
              <w:t>Publikacijos, straipsniai</w:t>
            </w:r>
          </w:p>
        </w:tc>
        <w:tc>
          <w:tcPr>
            <w:tcW w:w="8244" w:type="dxa"/>
            <w:shd w:val="clear" w:color="auto" w:fill="auto"/>
          </w:tcPr>
          <w:p w14:paraId="15965C20" w14:textId="77777777" w:rsidR="00A6423C" w:rsidRDefault="00A6423C" w:rsidP="005F189F">
            <w:pPr>
              <w:pStyle w:val="ECVSectionBullet"/>
              <w:ind w:left="833"/>
              <w:rPr>
                <w:rFonts w:ascii="Times New Roman" w:hAnsi="Times New Roman" w:cs="Times New Roman"/>
                <w:color w:val="000000"/>
                <w:sz w:val="24"/>
              </w:rPr>
            </w:pPr>
            <w:r>
              <w:rPr>
                <w:rFonts w:ascii="Times New Roman" w:hAnsi="Times New Roman" w:cs="Times New Roman"/>
                <w:color w:val="000000"/>
                <w:sz w:val="24"/>
              </w:rPr>
              <w:t>Nuorodos:</w:t>
            </w:r>
          </w:p>
          <w:p w14:paraId="4458EC4D" w14:textId="77777777" w:rsidR="00A6423C" w:rsidRDefault="00A6423C" w:rsidP="005F189F">
            <w:pPr>
              <w:pStyle w:val="ECVSectionBullet"/>
              <w:ind w:left="833"/>
              <w:rPr>
                <w:rFonts w:ascii="Times New Roman" w:hAnsi="Times New Roman" w:cs="Times New Roman"/>
                <w:color w:val="000000"/>
                <w:sz w:val="24"/>
              </w:rPr>
            </w:pPr>
            <w:hyperlink r:id="rId9" w:history="1">
              <w:r w:rsidRPr="00C91CC5">
                <w:rPr>
                  <w:rStyle w:val="Hipersaitas"/>
                  <w:rFonts w:ascii="Times New Roman" w:hAnsi="Times New Roman" w:cs="Times New Roman"/>
                  <w:sz w:val="24"/>
                </w:rPr>
                <w:t>http://www.manosveikata.lt/lt/aktualijos/naujienos/jolanta-baltakiene-atverkime-vaikams-langa-i-gamta</w:t>
              </w:r>
            </w:hyperlink>
          </w:p>
          <w:p w14:paraId="226E140D" w14:textId="77777777" w:rsidR="00A6423C" w:rsidRDefault="00A6423C" w:rsidP="005F189F">
            <w:pPr>
              <w:pStyle w:val="ECVSectionBullet"/>
              <w:ind w:left="833"/>
              <w:rPr>
                <w:rFonts w:ascii="Times New Roman" w:hAnsi="Times New Roman" w:cs="Times New Roman"/>
                <w:color w:val="000000"/>
                <w:sz w:val="24"/>
              </w:rPr>
            </w:pPr>
            <w:hyperlink r:id="rId10" w:history="1">
              <w:r w:rsidRPr="00C91CC5">
                <w:rPr>
                  <w:rStyle w:val="Hipersaitas"/>
                  <w:rFonts w:ascii="Times New Roman" w:hAnsi="Times New Roman" w:cs="Times New Roman"/>
                  <w:sz w:val="24"/>
                </w:rPr>
                <w:t>https://zpasaulis.lt/taip-pazinsiu-pasauli/</w:t>
              </w:r>
            </w:hyperlink>
          </w:p>
          <w:p w14:paraId="7403F489" w14:textId="77777777" w:rsidR="00A6423C" w:rsidRDefault="00A6423C" w:rsidP="005F189F">
            <w:pPr>
              <w:pStyle w:val="ECVSectionBullet"/>
              <w:ind w:left="833"/>
              <w:rPr>
                <w:rFonts w:ascii="Times New Roman" w:hAnsi="Times New Roman" w:cs="Times New Roman"/>
                <w:color w:val="000000"/>
                <w:sz w:val="24"/>
              </w:rPr>
            </w:pPr>
            <w:hyperlink r:id="rId11" w:history="1">
              <w:r w:rsidRPr="00C91CC5">
                <w:rPr>
                  <w:rStyle w:val="Hipersaitas"/>
                  <w:rFonts w:ascii="Times New Roman" w:hAnsi="Times New Roman" w:cs="Times New Roman"/>
                  <w:sz w:val="24"/>
                </w:rPr>
                <w:t>http://oaji.net/articles/2016/1984-1461087652.pdf</w:t>
              </w:r>
            </w:hyperlink>
          </w:p>
          <w:p w14:paraId="56C9265A" w14:textId="77777777" w:rsidR="00A6423C" w:rsidRDefault="00A6423C" w:rsidP="005F189F">
            <w:pPr>
              <w:pStyle w:val="ECVSectionBullet"/>
              <w:ind w:left="833"/>
              <w:rPr>
                <w:rFonts w:ascii="Times New Roman" w:hAnsi="Times New Roman" w:cs="Times New Roman"/>
                <w:color w:val="000000"/>
                <w:sz w:val="24"/>
              </w:rPr>
            </w:pPr>
            <w:hyperlink r:id="rId12" w:history="1">
              <w:r w:rsidRPr="00C91CC5">
                <w:rPr>
                  <w:rStyle w:val="Hipersaitas"/>
                  <w:rFonts w:ascii="Times New Roman" w:hAnsi="Times New Roman" w:cs="Times New Roman"/>
                  <w:sz w:val="24"/>
                </w:rPr>
                <w:t>https://www.ikimokyklinis.lt/index.php/specialistai/66?page=26</w:t>
              </w:r>
            </w:hyperlink>
          </w:p>
          <w:p w14:paraId="7DD12AD3" w14:textId="77777777" w:rsidR="00A6423C" w:rsidRDefault="00A6423C" w:rsidP="005F189F">
            <w:pPr>
              <w:pStyle w:val="ECVSectionBullet"/>
              <w:ind w:left="833"/>
              <w:rPr>
                <w:rFonts w:ascii="Times New Roman" w:hAnsi="Times New Roman" w:cs="Times New Roman"/>
                <w:color w:val="000000"/>
                <w:sz w:val="24"/>
              </w:rPr>
            </w:pPr>
            <w:hyperlink r:id="rId13" w:history="1">
              <w:r w:rsidRPr="00C91CC5">
                <w:rPr>
                  <w:rStyle w:val="Hipersaitas"/>
                  <w:rFonts w:ascii="Times New Roman" w:hAnsi="Times New Roman" w:cs="Times New Roman"/>
                  <w:sz w:val="24"/>
                </w:rPr>
                <w:t>http://www.svietimonaujienos.lt/edukacine-pazintine-isvyka-i-vilkaviski/</w:t>
              </w:r>
            </w:hyperlink>
          </w:p>
          <w:p w14:paraId="5C64E294" w14:textId="77777777" w:rsidR="00A6423C" w:rsidRPr="003F7C0E" w:rsidRDefault="00A6423C" w:rsidP="005F189F">
            <w:pPr>
              <w:pStyle w:val="ECVSectionBullet"/>
              <w:ind w:left="833"/>
              <w:rPr>
                <w:rFonts w:ascii="Times New Roman" w:hAnsi="Times New Roman" w:cs="Times New Roman"/>
                <w:color w:val="000000"/>
                <w:sz w:val="24"/>
              </w:rPr>
            </w:pPr>
          </w:p>
        </w:tc>
      </w:tr>
      <w:tr w:rsidR="00A6423C" w:rsidRPr="00A37E24" w14:paraId="4E5A7128" w14:textId="77777777" w:rsidTr="005F189F">
        <w:trPr>
          <w:cantSplit/>
          <w:trHeight w:val="170"/>
        </w:trPr>
        <w:tc>
          <w:tcPr>
            <w:tcW w:w="2132" w:type="dxa"/>
            <w:shd w:val="clear" w:color="auto" w:fill="auto"/>
          </w:tcPr>
          <w:p w14:paraId="4DC90B0D" w14:textId="77777777" w:rsidR="00A6423C" w:rsidRPr="00693921" w:rsidRDefault="00A6423C" w:rsidP="005F189F">
            <w:pPr>
              <w:pStyle w:val="ECVLeftDetails"/>
              <w:jc w:val="left"/>
              <w:rPr>
                <w:rFonts w:ascii="Times New Roman" w:hAnsi="Times New Roman" w:cs="Times New Roman"/>
                <w:b/>
                <w:bCs/>
                <w:color w:val="0070C0"/>
                <w:sz w:val="24"/>
              </w:rPr>
            </w:pPr>
            <w:r w:rsidRPr="00693921">
              <w:rPr>
                <w:rFonts w:ascii="Times New Roman" w:hAnsi="Times New Roman" w:cs="Times New Roman"/>
                <w:b/>
                <w:bCs/>
                <w:color w:val="0070C0"/>
                <w:sz w:val="24"/>
              </w:rPr>
              <w:t>Mokymai, kursai</w:t>
            </w:r>
          </w:p>
          <w:p w14:paraId="34B9C053" w14:textId="77777777" w:rsidR="00A6423C" w:rsidRPr="001C1A17" w:rsidRDefault="00A6423C" w:rsidP="005F189F">
            <w:pPr>
              <w:pStyle w:val="ECVLeftDetails"/>
              <w:jc w:val="left"/>
              <w:rPr>
                <w:rFonts w:ascii="Times New Roman" w:hAnsi="Times New Roman" w:cs="Times New Roman"/>
                <w:b/>
                <w:bCs/>
                <w:color w:val="000000"/>
                <w:sz w:val="24"/>
              </w:rPr>
            </w:pPr>
          </w:p>
        </w:tc>
        <w:tc>
          <w:tcPr>
            <w:tcW w:w="8244" w:type="dxa"/>
            <w:shd w:val="clear" w:color="auto" w:fill="auto"/>
          </w:tcPr>
          <w:p w14:paraId="5513F862" w14:textId="77777777" w:rsidR="00A6423C"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w:t>
            </w:r>
            <w:r>
              <w:rPr>
                <w:rFonts w:ascii="Times New Roman" w:hAnsi="Times New Roman" w:cs="Times New Roman"/>
                <w:color w:val="auto"/>
                <w:sz w:val="24"/>
              </w:rPr>
              <w:t>2020.11.13 (40 val.) „Mokyklų bendruomenės stiprinimas- iššūkiai ir galimybes“. Nr. M2-2041.</w:t>
            </w:r>
          </w:p>
          <w:p w14:paraId="7A2CA555" w14:textId="77777777" w:rsidR="00A6423C" w:rsidRPr="00DB6D67" w:rsidRDefault="00A6423C" w:rsidP="005F189F">
            <w:pPr>
              <w:pStyle w:val="Sraopastraipa"/>
              <w:spacing w:after="0" w:line="240" w:lineRule="auto"/>
              <w:rPr>
                <w:rFonts w:ascii="Times New Roman" w:hAnsi="Times New Roman"/>
                <w:sz w:val="24"/>
                <w:szCs w:val="24"/>
              </w:rPr>
            </w:pPr>
            <w:r>
              <w:rPr>
                <w:rFonts w:ascii="Times New Roman" w:hAnsi="Times New Roman"/>
                <w:sz w:val="24"/>
                <w:szCs w:val="24"/>
              </w:rPr>
              <w:t xml:space="preserve">               </w:t>
            </w:r>
            <w:r w:rsidRPr="00DB6D67">
              <w:rPr>
                <w:rFonts w:ascii="Times New Roman" w:hAnsi="Times New Roman"/>
                <w:sz w:val="24"/>
                <w:szCs w:val="24"/>
              </w:rPr>
              <w:t>2020</w:t>
            </w:r>
            <w:r>
              <w:rPr>
                <w:rFonts w:ascii="Times New Roman" w:hAnsi="Times New Roman"/>
                <w:sz w:val="24"/>
                <w:szCs w:val="24"/>
              </w:rPr>
              <w:t>.</w:t>
            </w:r>
            <w:r w:rsidRPr="00DB6D67">
              <w:rPr>
                <w:rFonts w:ascii="Times New Roman" w:hAnsi="Times New Roman"/>
                <w:sz w:val="24"/>
                <w:szCs w:val="24"/>
              </w:rPr>
              <w:t>10</w:t>
            </w:r>
            <w:r>
              <w:rPr>
                <w:rFonts w:ascii="Times New Roman" w:hAnsi="Times New Roman"/>
                <w:sz w:val="24"/>
                <w:szCs w:val="24"/>
              </w:rPr>
              <w:t>.</w:t>
            </w:r>
            <w:r w:rsidRPr="00DB6D67">
              <w:rPr>
                <w:rFonts w:ascii="Times New Roman" w:hAnsi="Times New Roman"/>
                <w:sz w:val="24"/>
                <w:szCs w:val="24"/>
              </w:rPr>
              <w:t>02 (60 val.) „Specialioji pedagogika ir specialioji psichologija“ . Nr.137972</w:t>
            </w:r>
          </w:p>
          <w:p w14:paraId="1DCFB700" w14:textId="77777777" w:rsidR="00A6423C" w:rsidRPr="00EF1EF8" w:rsidRDefault="00A6423C" w:rsidP="005F189F">
            <w:pPr>
              <w:pStyle w:val="Sraopastraipa"/>
              <w:spacing w:after="0" w:line="240" w:lineRule="auto"/>
              <w:rPr>
                <w:rFonts w:ascii="Times New Roman" w:hAnsi="Times New Roman"/>
                <w:sz w:val="24"/>
                <w:szCs w:val="24"/>
              </w:rPr>
            </w:pPr>
            <w:r>
              <w:rPr>
                <w:rFonts w:ascii="Times New Roman" w:hAnsi="Times New Roman"/>
                <w:sz w:val="24"/>
                <w:szCs w:val="24"/>
              </w:rPr>
              <w:t xml:space="preserve">               2020.09.18 (6 val.) „Pedagogų vertinamasis pokalbis darželyje: turinys ir organizavimo procesas. Nr. KP-19154</w:t>
            </w:r>
          </w:p>
          <w:p w14:paraId="44AC3E10" w14:textId="77777777" w:rsidR="00A6423C" w:rsidRPr="00E629A0" w:rsidRDefault="00A6423C" w:rsidP="005F189F">
            <w:pPr>
              <w:pStyle w:val="Sraopastraipa"/>
              <w:spacing w:after="0" w:line="240" w:lineRule="auto"/>
              <w:rPr>
                <w:rFonts w:ascii="Times New Roman" w:hAnsi="Times New Roman"/>
                <w:sz w:val="24"/>
                <w:szCs w:val="24"/>
              </w:rPr>
            </w:pPr>
            <w:r>
              <w:rPr>
                <w:rFonts w:ascii="Times New Roman" w:hAnsi="Times New Roman"/>
                <w:color w:val="FF0000"/>
                <w:sz w:val="24"/>
                <w:szCs w:val="24"/>
              </w:rPr>
              <w:t xml:space="preserve">               </w:t>
            </w:r>
            <w:r w:rsidRPr="00E629A0">
              <w:rPr>
                <w:rFonts w:ascii="Times New Roman" w:hAnsi="Times New Roman"/>
                <w:sz w:val="24"/>
                <w:szCs w:val="24"/>
              </w:rPr>
              <w:t>2020.02.27 (6 val.) „Kitakalbių mokymas.</w:t>
            </w:r>
            <w:r>
              <w:rPr>
                <w:rFonts w:ascii="Times New Roman" w:hAnsi="Times New Roman"/>
                <w:sz w:val="24"/>
                <w:szCs w:val="24"/>
              </w:rPr>
              <w:t xml:space="preserve"> </w:t>
            </w:r>
            <w:r w:rsidRPr="00E629A0">
              <w:rPr>
                <w:rFonts w:ascii="Times New Roman" w:hAnsi="Times New Roman"/>
                <w:sz w:val="24"/>
                <w:szCs w:val="24"/>
              </w:rPr>
              <w:t>Inovatyvių metodų bankas“. Nr. 0188995</w:t>
            </w:r>
          </w:p>
          <w:p w14:paraId="1ED5B518" w14:textId="77777777" w:rsidR="00A6423C" w:rsidRPr="00962923" w:rsidRDefault="00A6423C" w:rsidP="005F189F">
            <w:pPr>
              <w:rPr>
                <w:rFonts w:ascii="Times New Roman" w:hAnsi="Times New Roman" w:cs="Times New Roman"/>
                <w:color w:val="auto"/>
                <w:sz w:val="24"/>
              </w:rPr>
            </w:pPr>
            <w:r>
              <w:rPr>
                <w:rFonts w:ascii="Times New Roman" w:hAnsi="Times New Roman" w:cs="Times New Roman"/>
                <w:color w:val="auto"/>
                <w:sz w:val="24"/>
              </w:rPr>
              <w:t xml:space="preserve">                               </w:t>
            </w:r>
            <w:r w:rsidRPr="00962923">
              <w:rPr>
                <w:rFonts w:ascii="Times New Roman" w:hAnsi="Times New Roman" w:cs="Times New Roman"/>
                <w:color w:val="auto"/>
                <w:sz w:val="24"/>
              </w:rPr>
              <w:t>2019.04.19 (6 val.) „Inovatyvios pedagoginės praktikos darželiuose vadybiniai ir praktiniai aspektai“. VDU Švietimo akademijos Profesinio tobulinimo institutas. Nr.PT5-526</w:t>
            </w:r>
          </w:p>
          <w:p w14:paraId="079125ED"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2018.01.26 ( 6 val.) „Pedagogo veiklos vertinimo pokalbis: vadybinis aspektas“. LEU profesinių kompetencijų tobulinimo institutas. Nr. PK9-40</w:t>
            </w:r>
          </w:p>
          <w:p w14:paraId="66689E28"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2018.12.10 (4 0 val.) „Vadybinių kompetencijų ugdymas per asmeninę patirtį“. Ugdymo plėtotės centras KT-5608</w:t>
            </w:r>
          </w:p>
          <w:p w14:paraId="5688530D"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2017.04.25 ( 8 val.) „Švietimo įstaigų veiklos įsivertinimas“. VŠĮ Trakų švietimo centras Nr. 2978</w:t>
            </w:r>
          </w:p>
          <w:p w14:paraId="46E6F07D"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2017.10.09 ( 6 val.) „Patyčių prevencija ugdymo įstaigoje: komandinio darbo principai“. Nr. 17-E-4200</w:t>
            </w:r>
          </w:p>
          <w:p w14:paraId="24A4D24A"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2016.05.26 ( 8val.) „Darbo laiko ir darbo užmokesčio nustatymas ir apskaita. Naujas požiūris į darbo santykius, darbo laiką ir darbo užmokestį“. Nr.8867.</w:t>
            </w:r>
          </w:p>
          <w:p w14:paraId="6224236B" w14:textId="77777777" w:rsidR="00A6423C"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2016.05.12. (6 val.) „Teisinės priemonės savitai ikimokyklinio ugdymo įstaigai kurti“. Nr. SC-16/0689</w:t>
            </w:r>
          </w:p>
          <w:p w14:paraId="1F6FA51A" w14:textId="77777777" w:rsidR="00A6423C" w:rsidRPr="00962923" w:rsidRDefault="00A6423C" w:rsidP="005F189F">
            <w:pPr>
              <w:rPr>
                <w:rFonts w:ascii="Times New Roman" w:hAnsi="Times New Roman" w:cs="Times New Roman"/>
                <w:color w:val="auto"/>
                <w:sz w:val="24"/>
              </w:rPr>
            </w:pPr>
            <w:r>
              <w:rPr>
                <w:rFonts w:ascii="Times New Roman" w:hAnsi="Times New Roman" w:cs="Times New Roman"/>
                <w:color w:val="auto"/>
                <w:sz w:val="24"/>
              </w:rPr>
              <w:t xml:space="preserve">                              2015.10.07 d. (6 val.) „Ikimokyklinio amžiaus vaikų pasiekimų aprašas-pagalba ugdytojui“. Nr. UŠC-1197</w:t>
            </w:r>
          </w:p>
          <w:p w14:paraId="191D9922"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2015.10.27 ( 6 val.) „Darbuotojų motyvavimas ikimokyklinėse įstaigose“. Nr.SC-5221</w:t>
            </w:r>
          </w:p>
          <w:p w14:paraId="1F887A28"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2015.05.19 ( 6val.) „Šiuolaikinės ikimokyklinio ir priešmokyklinio ugdymo gairės“. Nr. 90417</w:t>
            </w:r>
          </w:p>
          <w:p w14:paraId="51C30AF9"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2011.04 mėn. (24 val.) „Vaiko apsaugos politikos įgyvendinimas“. Nr. 5.3.-VAP-17</w:t>
            </w:r>
          </w:p>
          <w:p w14:paraId="4288E65F"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2009.10 mėn. ( 16 val.) „Komandinio darbo mokymai“. UAB „</w:t>
            </w:r>
            <w:proofErr w:type="spellStart"/>
            <w:r w:rsidRPr="00962923">
              <w:rPr>
                <w:rFonts w:ascii="Times New Roman" w:hAnsi="Times New Roman" w:cs="Times New Roman"/>
                <w:color w:val="auto"/>
                <w:sz w:val="24"/>
              </w:rPr>
              <w:t>European</w:t>
            </w:r>
            <w:proofErr w:type="spellEnd"/>
            <w:r w:rsidRPr="00962923">
              <w:rPr>
                <w:rFonts w:ascii="Times New Roman" w:hAnsi="Times New Roman" w:cs="Times New Roman"/>
                <w:color w:val="auto"/>
                <w:sz w:val="24"/>
              </w:rPr>
              <w:t xml:space="preserve"> </w:t>
            </w:r>
            <w:proofErr w:type="spellStart"/>
            <w:r w:rsidRPr="00962923">
              <w:rPr>
                <w:rFonts w:ascii="Times New Roman" w:hAnsi="Times New Roman" w:cs="Times New Roman"/>
                <w:color w:val="auto"/>
                <w:sz w:val="24"/>
              </w:rPr>
              <w:t>Leadership</w:t>
            </w:r>
            <w:proofErr w:type="spellEnd"/>
            <w:r w:rsidRPr="00962923">
              <w:rPr>
                <w:rFonts w:ascii="Times New Roman" w:hAnsi="Times New Roman" w:cs="Times New Roman"/>
                <w:color w:val="auto"/>
                <w:sz w:val="24"/>
              </w:rPr>
              <w:t xml:space="preserve"> Institute“. Nr. 0906164</w:t>
            </w:r>
          </w:p>
          <w:p w14:paraId="18FAA447" w14:textId="77777777" w:rsidR="00A6423C" w:rsidRPr="00962923" w:rsidRDefault="00A6423C" w:rsidP="005F189F">
            <w:pPr>
              <w:rPr>
                <w:rFonts w:ascii="Times New Roman" w:hAnsi="Times New Roman" w:cs="Times New Roman"/>
                <w:color w:val="auto"/>
                <w:sz w:val="24"/>
              </w:rPr>
            </w:pPr>
            <w:r w:rsidRPr="00962923">
              <w:rPr>
                <w:rFonts w:ascii="Times New Roman" w:hAnsi="Times New Roman" w:cs="Times New Roman"/>
                <w:color w:val="auto"/>
                <w:sz w:val="24"/>
              </w:rPr>
              <w:t xml:space="preserve">                              2008. 03 mėn. (12 val.). „Vidaus audito metodikos diegimas ikimokyklinėje įstaigoje“. Nr. 387</w:t>
            </w:r>
          </w:p>
          <w:p w14:paraId="627D027F" w14:textId="77777777" w:rsidR="00A6423C" w:rsidRPr="00962923" w:rsidRDefault="00A6423C" w:rsidP="005F189F">
            <w:pPr>
              <w:pStyle w:val="ECVComments"/>
              <w:jc w:val="left"/>
              <w:rPr>
                <w:rFonts w:ascii="Times New Roman" w:hAnsi="Times New Roman" w:cs="Times New Roman"/>
                <w:color w:val="auto"/>
                <w:sz w:val="24"/>
              </w:rPr>
            </w:pPr>
            <w:r w:rsidRPr="00962923">
              <w:rPr>
                <w:rFonts w:ascii="Times New Roman" w:hAnsi="Times New Roman" w:cs="Times New Roman"/>
                <w:color w:val="auto"/>
                <w:sz w:val="24"/>
              </w:rPr>
              <w:t xml:space="preserve">                               2007.11.07 d. Projekto BPD 2004-ESF-2.4.0-01-04/0037 „Studijų praktikos ir pradedančių dirbti mokytojų globos sistemos   tobulinimas, parengiant mentoriaus kompetencijas turinčius pedagogus globėjus“  5 moduliai, 90 akad. val. </w:t>
            </w:r>
            <w:r w:rsidRPr="00962923">
              <w:rPr>
                <w:rFonts w:ascii="Times New Roman" w:hAnsi="Times New Roman" w:cs="Times New Roman"/>
                <w:color w:val="auto"/>
                <w:sz w:val="24"/>
              </w:rPr>
              <w:lastRenderedPageBreak/>
              <w:t>Kvalifikacijos kėlimo seminaras kompetencijoms įgyti  „Mentoriaus veikla ir kompetencijos“, „Pedagogo kompetencijos“, „Suaugusiųjų konsultavimas“, „Ugdymo planavimas ir vertinimas“, „Praktikos vadyba“, ikimokyklinio ir priešmokyklinio ugdymo pedagogo mentoriaus kompetencija.</w:t>
            </w:r>
          </w:p>
          <w:p w14:paraId="70D59FA5" w14:textId="77777777" w:rsidR="00A6423C" w:rsidRPr="00962923" w:rsidRDefault="00A6423C" w:rsidP="005F189F">
            <w:pPr>
              <w:rPr>
                <w:rFonts w:ascii="Times New Roman" w:hAnsi="Times New Roman" w:cs="Times New Roman"/>
                <w:color w:val="auto"/>
                <w:sz w:val="24"/>
              </w:rPr>
            </w:pPr>
          </w:p>
        </w:tc>
      </w:tr>
      <w:bookmarkEnd w:id="0"/>
      <w:tr w:rsidR="00A6423C" w:rsidRPr="008F19DA" w14:paraId="3A971B75" w14:textId="77777777" w:rsidTr="005F189F">
        <w:trPr>
          <w:cantSplit/>
          <w:trHeight w:val="170"/>
        </w:trPr>
        <w:tc>
          <w:tcPr>
            <w:tcW w:w="2132" w:type="dxa"/>
            <w:shd w:val="clear" w:color="auto" w:fill="auto"/>
          </w:tcPr>
          <w:p w14:paraId="7EB3DAE0" w14:textId="77777777" w:rsidR="00A6423C" w:rsidRPr="00693921" w:rsidRDefault="00A6423C" w:rsidP="005F189F">
            <w:pPr>
              <w:pStyle w:val="ECVText"/>
              <w:rPr>
                <w:rFonts w:ascii="Times New Roman" w:hAnsi="Times New Roman" w:cs="Times New Roman"/>
                <w:b/>
                <w:bCs/>
                <w:color w:val="0070C0"/>
                <w:sz w:val="24"/>
              </w:rPr>
            </w:pPr>
            <w:r w:rsidRPr="00693921">
              <w:rPr>
                <w:rFonts w:ascii="Times New Roman" w:hAnsi="Times New Roman" w:cs="Times New Roman"/>
                <w:b/>
                <w:bCs/>
                <w:color w:val="0070C0"/>
                <w:sz w:val="24"/>
              </w:rPr>
              <w:lastRenderedPageBreak/>
              <w:t>Padėkos raštai</w:t>
            </w:r>
          </w:p>
        </w:tc>
        <w:tc>
          <w:tcPr>
            <w:tcW w:w="8244" w:type="dxa"/>
            <w:shd w:val="clear" w:color="auto" w:fill="auto"/>
          </w:tcPr>
          <w:p w14:paraId="54E0D14A" w14:textId="77777777" w:rsidR="00A6423C" w:rsidRDefault="00A6423C" w:rsidP="005F189F">
            <w:pPr>
              <w:pStyle w:val="ECVText"/>
              <w:rPr>
                <w:rFonts w:ascii="Times New Roman" w:hAnsi="Times New Roman" w:cs="Times New Roman"/>
                <w:color w:val="000000"/>
                <w:sz w:val="24"/>
              </w:rPr>
            </w:pPr>
            <w:r>
              <w:rPr>
                <w:rFonts w:ascii="Times New Roman" w:hAnsi="Times New Roman" w:cs="Times New Roman"/>
                <w:color w:val="000000"/>
                <w:sz w:val="24"/>
              </w:rPr>
              <w:t>LIETUVOS RESPUBLIKOS ŠVIETIMO IR MOKSLO MINISTERIJOS. Padėkos raštas. 2018 10 05 d. Nr. 385</w:t>
            </w:r>
          </w:p>
          <w:p w14:paraId="4FC9DEEC" w14:textId="77777777" w:rsidR="00A6423C" w:rsidRDefault="00A6423C" w:rsidP="005F189F">
            <w:pPr>
              <w:pStyle w:val="ECVText"/>
              <w:rPr>
                <w:rFonts w:ascii="Times New Roman" w:hAnsi="Times New Roman" w:cs="Times New Roman"/>
                <w:color w:val="000000"/>
                <w:sz w:val="24"/>
              </w:rPr>
            </w:pPr>
            <w:r>
              <w:rPr>
                <w:rFonts w:ascii="Times New Roman" w:hAnsi="Times New Roman" w:cs="Times New Roman"/>
                <w:color w:val="000000"/>
                <w:sz w:val="24"/>
              </w:rPr>
              <w:t xml:space="preserve">LIETUVOS RESPUBLIKOS SEIMAS. Lietuvos Respublikos Seimo narė Aurelija </w:t>
            </w:r>
            <w:proofErr w:type="spellStart"/>
            <w:r>
              <w:rPr>
                <w:rFonts w:ascii="Times New Roman" w:hAnsi="Times New Roman" w:cs="Times New Roman"/>
                <w:color w:val="000000"/>
                <w:sz w:val="24"/>
              </w:rPr>
              <w:t>Stancikienė</w:t>
            </w:r>
            <w:proofErr w:type="spellEnd"/>
          </w:p>
          <w:p w14:paraId="0E79D1D0" w14:textId="77777777" w:rsidR="00A6423C" w:rsidRPr="008F19DA" w:rsidRDefault="00A6423C" w:rsidP="005F189F">
            <w:pPr>
              <w:pStyle w:val="ECVText"/>
            </w:pPr>
            <w:r>
              <w:rPr>
                <w:rFonts w:ascii="Times New Roman" w:hAnsi="Times New Roman" w:cs="Times New Roman"/>
                <w:color w:val="000000"/>
                <w:sz w:val="24"/>
              </w:rPr>
              <w:t xml:space="preserve">Padėka. 2001 03 18 d. </w:t>
            </w:r>
          </w:p>
          <w:p w14:paraId="7272D660" w14:textId="77777777" w:rsidR="00A6423C" w:rsidRPr="008F19DA" w:rsidRDefault="00A6423C" w:rsidP="005F189F">
            <w:pPr>
              <w:pStyle w:val="ECVText"/>
            </w:pPr>
          </w:p>
        </w:tc>
      </w:tr>
      <w:tr w:rsidR="00A6423C" w:rsidRPr="008F19DA" w14:paraId="491901C8" w14:textId="77777777" w:rsidTr="005F189F">
        <w:trPr>
          <w:cantSplit/>
          <w:trHeight w:val="170"/>
        </w:trPr>
        <w:tc>
          <w:tcPr>
            <w:tcW w:w="2132" w:type="dxa"/>
            <w:shd w:val="clear" w:color="auto" w:fill="auto"/>
          </w:tcPr>
          <w:p w14:paraId="520537A3" w14:textId="77777777" w:rsidR="00A6423C" w:rsidRPr="00693921" w:rsidRDefault="00A6423C" w:rsidP="005F189F">
            <w:pPr>
              <w:pStyle w:val="ECVText"/>
              <w:rPr>
                <w:rFonts w:ascii="Times New Roman" w:hAnsi="Times New Roman" w:cs="Times New Roman"/>
                <w:b/>
                <w:bCs/>
                <w:color w:val="0070C0"/>
                <w:sz w:val="24"/>
              </w:rPr>
            </w:pPr>
            <w:r w:rsidRPr="00693921">
              <w:rPr>
                <w:rFonts w:ascii="Times New Roman" w:hAnsi="Times New Roman" w:cs="Times New Roman"/>
                <w:b/>
                <w:bCs/>
                <w:color w:val="0070C0"/>
                <w:sz w:val="24"/>
              </w:rPr>
              <w:t>Narystė</w:t>
            </w:r>
          </w:p>
        </w:tc>
        <w:tc>
          <w:tcPr>
            <w:tcW w:w="8244" w:type="dxa"/>
            <w:shd w:val="clear" w:color="auto" w:fill="auto"/>
          </w:tcPr>
          <w:p w14:paraId="2D3443C7" w14:textId="77777777" w:rsidR="00A6423C" w:rsidRPr="00937F8E" w:rsidRDefault="00A6423C" w:rsidP="005F189F">
            <w:pPr>
              <w:pStyle w:val="ECVText"/>
              <w:rPr>
                <w:rFonts w:ascii="Times New Roman" w:hAnsi="Times New Roman" w:cs="Times New Roman"/>
                <w:color w:val="auto"/>
                <w:sz w:val="24"/>
              </w:rPr>
            </w:pPr>
            <w:r w:rsidRPr="00937F8E">
              <w:rPr>
                <w:rFonts w:ascii="Times New Roman" w:hAnsi="Times New Roman" w:cs="Times New Roman"/>
                <w:color w:val="auto"/>
                <w:sz w:val="24"/>
              </w:rPr>
              <w:t>2004-2012 m.  OMEP  (pasaulinės vaikų ugdymo organizacijos) Lietuvos skyriaus  narė</w:t>
            </w:r>
          </w:p>
        </w:tc>
      </w:tr>
    </w:tbl>
    <w:p w14:paraId="5F66435A" w14:textId="77777777" w:rsidR="00A6423C" w:rsidRDefault="00A6423C" w:rsidP="00A6423C">
      <w:pPr>
        <w:pStyle w:val="ECVText"/>
        <w:rPr>
          <w:rFonts w:ascii="Times New Roman" w:hAnsi="Times New Roman" w:cs="Times New Roman"/>
          <w:b/>
          <w:bCs/>
          <w:color w:val="auto"/>
          <w:sz w:val="22"/>
          <w:szCs w:val="22"/>
        </w:rPr>
      </w:pPr>
      <w:r w:rsidRPr="001A31E3">
        <w:rPr>
          <w:rFonts w:ascii="Times New Roman" w:hAnsi="Times New Roman" w:cs="Times New Roman"/>
          <w:b/>
          <w:bCs/>
          <w:color w:val="auto"/>
          <w:sz w:val="22"/>
          <w:szCs w:val="22"/>
        </w:rPr>
        <w:t>PRIEDAI</w:t>
      </w:r>
      <w:r>
        <w:rPr>
          <w:rFonts w:ascii="Times New Roman" w:hAnsi="Times New Roman" w:cs="Times New Roman"/>
          <w:b/>
          <w:bCs/>
          <w:color w:val="auto"/>
          <w:sz w:val="22"/>
          <w:szCs w:val="22"/>
        </w:rPr>
        <w:t>___________________________________________________________________________________________</w:t>
      </w:r>
    </w:p>
    <w:p w14:paraId="2350CF67" w14:textId="77777777" w:rsidR="00A6423C" w:rsidRDefault="00A6423C" w:rsidP="00A6423C"/>
    <w:p w14:paraId="1B6E280B" w14:textId="77777777" w:rsidR="00F7718E" w:rsidRDefault="00F7718E"/>
    <w:sectPr w:rsidR="00F7718E">
      <w:headerReference w:type="even" r:id="rId14"/>
      <w:headerReference w:type="default" r:id="rId15"/>
      <w:footerReference w:type="even" r:id="rId16"/>
      <w:footerReference w:type="default" r:id="rId17"/>
      <w:pgSz w:w="11906" w:h="16838"/>
      <w:pgMar w:top="1644" w:right="680" w:bottom="1474" w:left="850" w:header="850" w:footer="6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9C87" w14:textId="77777777" w:rsidR="00D14F4B" w:rsidRDefault="00000000">
    <w:pPr>
      <w:pStyle w:val="Porat"/>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Europos Sąjunga, 2002-</w:t>
    </w:r>
    <w:r>
      <w:rPr>
        <w:rFonts w:ascii="ArialMT" w:eastAsia="ArialMT" w:hAnsi="ArialMT" w:cs="ArialMT"/>
        <w:sz w:val="14"/>
        <w:szCs w:val="14"/>
      </w:rPr>
      <w:t>2017</w:t>
    </w:r>
    <w:r>
      <w:rPr>
        <w:rFonts w:ascii="ArialMT" w:eastAsia="ArialMT" w:hAnsi="ArialMT" w:cs="ArialMT"/>
        <w:sz w:val="14"/>
        <w:szCs w:val="14"/>
      </w:rPr>
      <w:t xml:space="preserve"> | europass.cedefop.europa.e</w:t>
    </w:r>
    <w:r>
      <w:rPr>
        <w:rFonts w:ascii="ArialMT" w:eastAsia="ArialMT" w:hAnsi="ArialMT" w:cs="ArialMT"/>
        <w:sz w:val="14"/>
        <w:szCs w:val="14"/>
      </w:rPr>
      <w:t xml:space="preserve">u </w:t>
    </w:r>
    <w:r>
      <w:rPr>
        <w:rFonts w:ascii="ArialMT" w:eastAsia="ArialMT" w:hAnsi="ArialMT" w:cs="ArialMT"/>
        <w:sz w:val="14"/>
        <w:szCs w:val="14"/>
      </w:rPr>
      <w:tab/>
    </w:r>
    <w:r>
      <w:rPr>
        <w:rFonts w:ascii="ArialMT" w:eastAsia="ArialMT" w:hAnsi="ArialMT" w:cs="ArialMT"/>
        <w:sz w:val="14"/>
        <w:szCs w:val="14"/>
      </w:rPr>
      <w:t>Puslapis</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w:instrText>
    </w:r>
    <w:r>
      <w:rPr>
        <w:rFonts w:eastAsia="ArialMT" w:cs="ArialMT"/>
        <w:sz w:val="14"/>
        <w:szCs w:val="14"/>
      </w:rPr>
      <w:instrText xml:space="preserve">GE </w:instrText>
    </w:r>
    <w:r>
      <w:rPr>
        <w:rFonts w:eastAsia="ArialMT" w:cs="ArialMT"/>
        <w:sz w:val="14"/>
        <w:szCs w:val="14"/>
      </w:rPr>
      <w:fldChar w:fldCharType="separate"/>
    </w:r>
    <w:r>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4042" w14:textId="77777777" w:rsidR="00D14F4B" w:rsidRDefault="00000000">
    <w:pPr>
      <w:pStyle w:val="Porat"/>
      <w:tabs>
        <w:tab w:val="clear" w:pos="10205"/>
        <w:tab w:val="left" w:pos="2835"/>
        <w:tab w:val="right" w:pos="10375"/>
      </w:tabs>
      <w:autoSpaceDE w:val="0"/>
    </w:pPr>
    <w:r>
      <w:rPr>
        <w:rFonts w:ascii="ArialMT" w:eastAsia="ArialMT" w:hAnsi="ArialMT" w:cs="ArialMT"/>
        <w:color w:val="26B4EA"/>
        <w:sz w:val="14"/>
        <w:szCs w:val="14"/>
      </w:rPr>
      <w:tab/>
      <w:t xml:space="preserve"> </w:t>
    </w:r>
    <w:r>
      <w:rPr>
        <w:rFonts w:ascii="ArialMT" w:eastAsia="ArialMT" w:hAnsi="ArialMT" w:cs="ArialMT"/>
        <w:sz w:val="14"/>
        <w:szCs w:val="14"/>
      </w:rPr>
      <w:t>© Europos Sąjunga, 2002-</w:t>
    </w:r>
    <w:r>
      <w:rPr>
        <w:rFonts w:ascii="ArialMT" w:eastAsia="ArialMT" w:hAnsi="ArialMT" w:cs="ArialMT"/>
        <w:sz w:val="14"/>
        <w:szCs w:val="14"/>
      </w:rPr>
      <w:t>2017</w:t>
    </w:r>
    <w:r>
      <w:rPr>
        <w:rFonts w:ascii="ArialMT" w:eastAsia="ArialMT" w:hAnsi="ArialMT" w:cs="ArialMT"/>
        <w:sz w:val="14"/>
        <w:szCs w:val="14"/>
      </w:rPr>
      <w:t xml:space="preserve"> </w:t>
    </w:r>
    <w:r>
      <w:rPr>
        <w:rFonts w:ascii="ArialMT" w:eastAsia="ArialMT" w:hAnsi="ArialMT" w:cs="ArialMT"/>
        <w:sz w:val="14"/>
        <w:szCs w:val="14"/>
      </w:rPr>
      <w:t xml:space="preserve">| europass.cedefop.europa.eu </w:t>
    </w:r>
    <w:r>
      <w:rPr>
        <w:rFonts w:ascii="ArialMT" w:eastAsia="ArialMT" w:hAnsi="ArialMT" w:cs="ArialMT"/>
        <w:sz w:val="14"/>
        <w:szCs w:val="14"/>
      </w:rPr>
      <w:tab/>
      <w:t>Puslapis</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Pr>
        <w:rFonts w:eastAsia="ArialMT" w:cs="ArialMT"/>
        <w:noProof/>
        <w:sz w:val="14"/>
        <w:szCs w:val="14"/>
      </w:rPr>
      <w:t>2</w:t>
    </w:r>
    <w:r>
      <w:rPr>
        <w:rFonts w:eastAsia="ArialMT" w:cs="ArialMT"/>
        <w:sz w:val="14"/>
        <w:szCs w:val="14"/>
      </w:rPr>
      <w:fldChar w:fldCharType="end"/>
    </w:r>
    <w:r>
      <w:rPr>
        <w:rFonts w:ascii="ArialMT" w:eastAsia="ArialMT" w:hAnsi="ArialMT" w:cs="ArialMT"/>
        <w:color w:val="26B4EA"/>
        <w:sz w:val="14"/>
        <w:szCs w:val="1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0EC6" w14:textId="33910178" w:rsidR="00D14F4B" w:rsidRDefault="00A6423C">
    <w:pPr>
      <w:pStyle w:val="ECVCurriculumVitaeNextPages"/>
    </w:pPr>
    <w:r>
      <w:rPr>
        <w:noProof/>
      </w:rPr>
      <w:drawing>
        <wp:anchor distT="0" distB="0" distL="0" distR="0" simplePos="0" relativeHeight="251660288" behindDoc="0" locked="0" layoutInCell="1" allowOverlap="1" wp14:anchorId="6E316660" wp14:editId="0789265A">
          <wp:simplePos x="0" y="0"/>
          <wp:positionH relativeFrom="column">
            <wp:posOffset>0</wp:posOffset>
          </wp:positionH>
          <wp:positionV relativeFrom="paragraph">
            <wp:posOffset>0</wp:posOffset>
          </wp:positionV>
          <wp:extent cx="993140" cy="287655"/>
          <wp:effectExtent l="0" t="0" r="0" b="0"/>
          <wp:wrapSquare wrapText="bothSides"/>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t xml:space="preserve"> </w:t>
    </w:r>
    <w:r w:rsidR="00000000">
      <w:tab/>
      <w:t xml:space="preserve"> </w:t>
    </w:r>
    <w:r w:rsidR="00000000">
      <w:rPr>
        <w:szCs w:val="20"/>
      </w:rPr>
      <w:t>Gyvenimo aprašymas</w:t>
    </w:r>
    <w:r w:rsidR="00000000">
      <w:rPr>
        <w:szCs w:val="20"/>
      </w:rPr>
      <w:tab/>
      <w:t xml:space="preserve"> </w:t>
    </w:r>
    <w:r w:rsidR="00000000">
      <w:rPr>
        <w:szCs w:val="20"/>
      </w:rPr>
      <w:t>JOLANTA BALTAKIENĖ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5A7D" w14:textId="353EC896" w:rsidR="00D14F4B" w:rsidRDefault="00A6423C">
    <w:pPr>
      <w:pStyle w:val="ECVCurriculumVitaeNextPages"/>
    </w:pPr>
    <w:r>
      <w:rPr>
        <w:noProof/>
      </w:rPr>
      <w:drawing>
        <wp:anchor distT="0" distB="0" distL="0" distR="0" simplePos="0" relativeHeight="251659264" behindDoc="0" locked="0" layoutInCell="1" allowOverlap="1" wp14:anchorId="78316769" wp14:editId="6B54F4C3">
          <wp:simplePos x="0" y="0"/>
          <wp:positionH relativeFrom="column">
            <wp:posOffset>0</wp:posOffset>
          </wp:positionH>
          <wp:positionV relativeFrom="paragraph">
            <wp:posOffset>0</wp:posOffset>
          </wp:positionV>
          <wp:extent cx="993140" cy="287655"/>
          <wp:effectExtent l="0" t="0" r="0" b="0"/>
          <wp:wrapSquare wrapText="bothSides"/>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287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t xml:space="preserve"> </w:t>
    </w:r>
    <w:r w:rsidR="00000000">
      <w:tab/>
      <w:t xml:space="preserve"> </w:t>
    </w:r>
    <w:r w:rsidR="00000000">
      <w:rPr>
        <w:szCs w:val="20"/>
      </w:rPr>
      <w:t>Gyvenimo apr</w:t>
    </w:r>
    <w:r w:rsidR="00000000">
      <w:rPr>
        <w:szCs w:val="20"/>
      </w:rPr>
      <w:t>ašymas</w:t>
    </w:r>
    <w:r w:rsidR="00000000">
      <w:rPr>
        <w:szCs w:val="20"/>
      </w:rPr>
      <w:tab/>
      <w:t xml:space="preserve"> </w:t>
    </w:r>
    <w:r w:rsidR="00000000">
      <w:rPr>
        <w:szCs w:val="20"/>
      </w:rPr>
      <w:t>J</w:t>
    </w:r>
    <w:r w:rsidR="00000000">
      <w:rPr>
        <w:szCs w:val="20"/>
      </w:rPr>
      <w:t>OLANTA BALT</w:t>
    </w:r>
    <w:r w:rsidR="00000000">
      <w:rPr>
        <w:szCs w:val="20"/>
      </w:rPr>
      <w:t>AKIENĖ</w:t>
    </w:r>
    <w:r w:rsidR="00000000">
      <w:rPr>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296"/>
  <w:hyphenationZone w:val="396"/>
  <w:characterSpacingControl w:val="doNotCompress"/>
  <w:hdrShapeDefaults>
    <o:shapedefaults v:ext="edit" spidmax="2053"/>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3C"/>
    <w:rsid w:val="00A6423C"/>
    <w:rsid w:val="00F5616D"/>
    <w:rsid w:val="00F771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7BE578A"/>
  <w15:chartTrackingRefBased/>
  <w15:docId w15:val="{FA42161D-51F8-4307-BA87-CA73C3CF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423C"/>
    <w:pPr>
      <w:widowControl w:val="0"/>
      <w:suppressAutoHyphens/>
      <w:spacing w:after="0" w:line="240" w:lineRule="auto"/>
    </w:pPr>
    <w:rPr>
      <w:rFonts w:ascii="Arial" w:eastAsia="SimSun" w:hAnsi="Arial" w:cs="Mangal"/>
      <w:color w:val="3F3A38"/>
      <w:spacing w:val="-6"/>
      <w:kern w:val="1"/>
      <w:sz w:val="16"/>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ECVHeadingContactDetails">
    <w:name w:val="_ECV_HeadingContactDetails"/>
    <w:rsid w:val="00A6423C"/>
    <w:rPr>
      <w:rFonts w:ascii="Arial" w:hAnsi="Arial"/>
      <w:color w:val="1593CB"/>
      <w:sz w:val="18"/>
      <w:szCs w:val="18"/>
      <w:shd w:val="clear" w:color="auto" w:fill="auto"/>
    </w:rPr>
  </w:style>
  <w:style w:type="character" w:customStyle="1" w:styleId="ECVContactDetails">
    <w:name w:val="_ECV_ContactDetails"/>
    <w:rsid w:val="00A6423C"/>
    <w:rPr>
      <w:rFonts w:ascii="Arial" w:hAnsi="Arial"/>
      <w:color w:val="3F3A38"/>
      <w:sz w:val="18"/>
      <w:szCs w:val="18"/>
      <w:shd w:val="clear" w:color="auto" w:fill="auto"/>
    </w:rPr>
  </w:style>
  <w:style w:type="character" w:styleId="Hipersaitas">
    <w:name w:val="Hyperlink"/>
    <w:rsid w:val="00A6423C"/>
    <w:rPr>
      <w:color w:val="000080"/>
      <w:u w:val="single"/>
      <w:lang/>
    </w:rPr>
  </w:style>
  <w:style w:type="character" w:customStyle="1" w:styleId="ECVInternetLink">
    <w:name w:val="_ECV_InternetLink"/>
    <w:rsid w:val="00A6423C"/>
    <w:rPr>
      <w:rFonts w:ascii="Arial" w:hAnsi="Arial"/>
      <w:color w:val="3F3A38"/>
      <w:sz w:val="18"/>
      <w:u w:val="single"/>
      <w:shd w:val="clear" w:color="auto" w:fill="auto"/>
      <w:lang w:val="en-GB"/>
    </w:rPr>
  </w:style>
  <w:style w:type="paragraph" w:customStyle="1" w:styleId="ECVLeftHeading">
    <w:name w:val="_ECV_LeftHeading"/>
    <w:basedOn w:val="prastasis"/>
    <w:rsid w:val="00A6423C"/>
    <w:pPr>
      <w:suppressLineNumbers/>
      <w:ind w:right="283"/>
      <w:jc w:val="right"/>
    </w:pPr>
    <w:rPr>
      <w:caps/>
      <w:color w:val="0E4194"/>
      <w:sz w:val="18"/>
    </w:rPr>
  </w:style>
  <w:style w:type="paragraph" w:customStyle="1" w:styleId="ECVRightColumn">
    <w:name w:val="_ECV_RightColumn"/>
    <w:basedOn w:val="prastasis"/>
    <w:rsid w:val="00A6423C"/>
    <w:pPr>
      <w:suppressLineNumbers/>
      <w:spacing w:before="62"/>
    </w:pPr>
    <w:rPr>
      <w:color w:val="404040"/>
    </w:rPr>
  </w:style>
  <w:style w:type="paragraph" w:customStyle="1" w:styleId="ECVNameField">
    <w:name w:val="_ECV_NameField"/>
    <w:basedOn w:val="ECVRightColumn"/>
    <w:rsid w:val="00A6423C"/>
    <w:pPr>
      <w:spacing w:before="0" w:line="100" w:lineRule="atLeast"/>
    </w:pPr>
    <w:rPr>
      <w:color w:val="3F3A38"/>
      <w:sz w:val="26"/>
      <w:szCs w:val="18"/>
    </w:rPr>
  </w:style>
  <w:style w:type="paragraph" w:customStyle="1" w:styleId="ECVRightHeading">
    <w:name w:val="_ECV_RightHeading"/>
    <w:basedOn w:val="ECVNameField"/>
    <w:rsid w:val="00A6423C"/>
    <w:pPr>
      <w:spacing w:before="62"/>
      <w:jc w:val="right"/>
    </w:pPr>
    <w:rPr>
      <w:color w:val="1593CB"/>
      <w:sz w:val="15"/>
    </w:rPr>
  </w:style>
  <w:style w:type="paragraph" w:customStyle="1" w:styleId="ECVComments">
    <w:name w:val="_ECV_Comments"/>
    <w:basedOn w:val="ECVText"/>
    <w:rsid w:val="00A6423C"/>
    <w:pPr>
      <w:jc w:val="center"/>
    </w:pPr>
    <w:rPr>
      <w:color w:val="FF0000"/>
    </w:rPr>
  </w:style>
  <w:style w:type="paragraph" w:customStyle="1" w:styleId="ECVSubSectionHeading">
    <w:name w:val="_ECV_SubSectionHeading"/>
    <w:basedOn w:val="ECVRightColumn"/>
    <w:rsid w:val="00A6423C"/>
    <w:pPr>
      <w:spacing w:before="0" w:line="100" w:lineRule="atLeast"/>
    </w:pPr>
    <w:rPr>
      <w:color w:val="0E4194"/>
      <w:sz w:val="22"/>
    </w:rPr>
  </w:style>
  <w:style w:type="paragraph" w:customStyle="1" w:styleId="ECVOrganisationDetails">
    <w:name w:val="_ECV_OrganisationDetails"/>
    <w:basedOn w:val="ECVRightColumn"/>
    <w:rsid w:val="00A6423C"/>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prastasis"/>
    <w:rsid w:val="00A6423C"/>
    <w:pPr>
      <w:suppressLineNumbers/>
      <w:autoSpaceDE w:val="0"/>
      <w:spacing w:before="28" w:line="100" w:lineRule="atLeast"/>
    </w:pPr>
    <w:rPr>
      <w:sz w:val="18"/>
    </w:rPr>
  </w:style>
  <w:style w:type="paragraph" w:customStyle="1" w:styleId="ECVSectionBullet">
    <w:name w:val="_ECV_SectionBullet"/>
    <w:basedOn w:val="ECVSectionDetails"/>
    <w:rsid w:val="00A6423C"/>
    <w:pPr>
      <w:spacing w:before="0"/>
    </w:pPr>
  </w:style>
  <w:style w:type="paragraph" w:customStyle="1" w:styleId="ECVDate">
    <w:name w:val="_ECV_Date"/>
    <w:basedOn w:val="ECVLeftHeading"/>
    <w:rsid w:val="00A6423C"/>
    <w:pPr>
      <w:spacing w:before="28" w:line="100" w:lineRule="atLeast"/>
      <w:textAlignment w:val="top"/>
    </w:pPr>
    <w:rPr>
      <w:caps w:val="0"/>
    </w:rPr>
  </w:style>
  <w:style w:type="paragraph" w:customStyle="1" w:styleId="ECVLeftDetails">
    <w:name w:val="_ECV_LeftDetails"/>
    <w:basedOn w:val="ECVLeftHeading"/>
    <w:rsid w:val="00A6423C"/>
    <w:pPr>
      <w:spacing w:before="23"/>
    </w:pPr>
    <w:rPr>
      <w:caps w:val="0"/>
    </w:rPr>
  </w:style>
  <w:style w:type="paragraph" w:styleId="Porat">
    <w:name w:val="footer"/>
    <w:basedOn w:val="prastasis"/>
    <w:link w:val="PoratDiagrama"/>
    <w:rsid w:val="00A6423C"/>
    <w:pPr>
      <w:suppressLineNumbers/>
      <w:tabs>
        <w:tab w:val="right" w:pos="2835"/>
        <w:tab w:val="left" w:pos="10205"/>
      </w:tabs>
    </w:pPr>
    <w:rPr>
      <w:color w:val="1593CB"/>
    </w:rPr>
  </w:style>
  <w:style w:type="character" w:customStyle="1" w:styleId="PoratDiagrama">
    <w:name w:val="Poraštė Diagrama"/>
    <w:basedOn w:val="Numatytasispastraiposriftas"/>
    <w:link w:val="Porat"/>
    <w:rsid w:val="00A6423C"/>
    <w:rPr>
      <w:rFonts w:ascii="Arial" w:eastAsia="SimSun" w:hAnsi="Arial" w:cs="Mangal"/>
      <w:color w:val="1593CB"/>
      <w:spacing w:val="-6"/>
      <w:kern w:val="1"/>
      <w:sz w:val="16"/>
      <w:szCs w:val="24"/>
      <w:lang w:eastAsia="hi-IN" w:bidi="hi-IN"/>
    </w:rPr>
  </w:style>
  <w:style w:type="paragraph" w:customStyle="1" w:styleId="ECVLanguageHeading">
    <w:name w:val="_ECV_LanguageHeading"/>
    <w:basedOn w:val="ECVRightColumn"/>
    <w:rsid w:val="00A6423C"/>
    <w:pPr>
      <w:spacing w:before="0"/>
      <w:jc w:val="center"/>
    </w:pPr>
    <w:rPr>
      <w:caps/>
      <w:color w:val="0E4194"/>
      <w:sz w:val="14"/>
    </w:rPr>
  </w:style>
  <w:style w:type="paragraph" w:customStyle="1" w:styleId="ECVLanguageSubHeading">
    <w:name w:val="_ECV_LanguageSubHeading"/>
    <w:basedOn w:val="ECVLanguageHeading"/>
    <w:rsid w:val="00A6423C"/>
    <w:pPr>
      <w:spacing w:line="100" w:lineRule="atLeast"/>
    </w:pPr>
    <w:rPr>
      <w:caps w:val="0"/>
      <w:sz w:val="16"/>
    </w:rPr>
  </w:style>
  <w:style w:type="paragraph" w:customStyle="1" w:styleId="ECVLanguageLevel">
    <w:name w:val="_ECV_LanguageLevel"/>
    <w:basedOn w:val="ECVSectionDetails"/>
    <w:rsid w:val="00A6423C"/>
    <w:pPr>
      <w:jc w:val="center"/>
      <w:textAlignment w:val="center"/>
    </w:pPr>
    <w:rPr>
      <w:caps/>
    </w:rPr>
  </w:style>
  <w:style w:type="paragraph" w:customStyle="1" w:styleId="ECVLanguageExplanation">
    <w:name w:val="_ECV_LanguageExplanation"/>
    <w:basedOn w:val="prastasis"/>
    <w:rsid w:val="00A6423C"/>
    <w:pPr>
      <w:autoSpaceDE w:val="0"/>
      <w:spacing w:line="100" w:lineRule="atLeast"/>
    </w:pPr>
    <w:rPr>
      <w:color w:val="0E4194"/>
      <w:sz w:val="15"/>
    </w:rPr>
  </w:style>
  <w:style w:type="paragraph" w:customStyle="1" w:styleId="ECVText">
    <w:name w:val="_ECV_Text"/>
    <w:basedOn w:val="Pagrindinistekstas"/>
    <w:rsid w:val="00A6423C"/>
    <w:pPr>
      <w:spacing w:after="0" w:line="100" w:lineRule="atLeast"/>
    </w:pPr>
  </w:style>
  <w:style w:type="paragraph" w:customStyle="1" w:styleId="ECVLanguageName">
    <w:name w:val="_ECV_LanguageName"/>
    <w:basedOn w:val="prastasis"/>
    <w:rsid w:val="00A6423C"/>
    <w:pPr>
      <w:suppressLineNumbers/>
      <w:spacing w:line="100" w:lineRule="atLeast"/>
      <w:ind w:right="283"/>
      <w:jc w:val="right"/>
    </w:pPr>
    <w:rPr>
      <w:sz w:val="18"/>
    </w:rPr>
  </w:style>
  <w:style w:type="paragraph" w:customStyle="1" w:styleId="ECVPersonalInfoHeading">
    <w:name w:val="_ECV_PersonalInfoHeading"/>
    <w:basedOn w:val="ECVLeftHeading"/>
    <w:rsid w:val="00A6423C"/>
    <w:pPr>
      <w:spacing w:before="57"/>
    </w:pPr>
  </w:style>
  <w:style w:type="paragraph" w:customStyle="1" w:styleId="ECVGenderRow">
    <w:name w:val="_ECV_GenderRow"/>
    <w:basedOn w:val="prastasis"/>
    <w:rsid w:val="00A6423C"/>
    <w:pPr>
      <w:spacing w:before="85"/>
    </w:pPr>
    <w:rPr>
      <w:color w:val="1593CB"/>
    </w:rPr>
  </w:style>
  <w:style w:type="paragraph" w:customStyle="1" w:styleId="ECVCurriculumVitaeNextPages">
    <w:name w:val="_ECV_CurriculumVitae_NextPages"/>
    <w:basedOn w:val="prastasis"/>
    <w:rsid w:val="00A6423C"/>
    <w:pPr>
      <w:suppressLineNumbers/>
      <w:tabs>
        <w:tab w:val="left" w:pos="2835"/>
        <w:tab w:val="right" w:pos="10350"/>
      </w:tabs>
      <w:spacing w:before="153" w:line="100" w:lineRule="atLeast"/>
      <w:jc w:val="right"/>
    </w:pPr>
    <w:rPr>
      <w:color w:val="1593CB"/>
      <w:sz w:val="20"/>
      <w:szCs w:val="18"/>
    </w:rPr>
  </w:style>
  <w:style w:type="paragraph" w:customStyle="1" w:styleId="ECVBlueBox">
    <w:name w:val="_ECV_BlueBox"/>
    <w:basedOn w:val="prastasis"/>
    <w:rsid w:val="00A6423C"/>
    <w:pPr>
      <w:suppressLineNumbers/>
      <w:jc w:val="right"/>
      <w:textAlignment w:val="bottom"/>
    </w:pPr>
    <w:rPr>
      <w:color w:val="402C24"/>
      <w:spacing w:val="0"/>
      <w:sz w:val="8"/>
      <w:szCs w:val="10"/>
    </w:rPr>
  </w:style>
  <w:style w:type="paragraph" w:styleId="Betarp">
    <w:name w:val="No Spacing"/>
    <w:uiPriority w:val="1"/>
    <w:qFormat/>
    <w:rsid w:val="00A6423C"/>
    <w:pPr>
      <w:widowControl w:val="0"/>
      <w:suppressAutoHyphens/>
      <w:spacing w:after="0" w:line="240" w:lineRule="auto"/>
    </w:pPr>
    <w:rPr>
      <w:rFonts w:ascii="Arial" w:eastAsia="SimSun" w:hAnsi="Arial" w:cs="Mangal"/>
      <w:color w:val="3F3A38"/>
      <w:spacing w:val="-6"/>
      <w:kern w:val="1"/>
      <w:sz w:val="16"/>
      <w:szCs w:val="24"/>
      <w:lang w:eastAsia="hi-IN" w:bidi="hi-IN"/>
    </w:rPr>
  </w:style>
  <w:style w:type="paragraph" w:styleId="Sraopastraipa">
    <w:name w:val="List Paragraph"/>
    <w:basedOn w:val="prastasis"/>
    <w:uiPriority w:val="34"/>
    <w:qFormat/>
    <w:rsid w:val="00A6423C"/>
    <w:pPr>
      <w:widowControl/>
      <w:suppressAutoHyphens w:val="0"/>
      <w:spacing w:after="160" w:line="259" w:lineRule="auto"/>
      <w:ind w:left="720"/>
      <w:contextualSpacing/>
    </w:pPr>
    <w:rPr>
      <w:rFonts w:ascii="Calibri" w:eastAsia="Calibri" w:hAnsi="Calibri" w:cs="Times New Roman"/>
      <w:color w:val="auto"/>
      <w:spacing w:val="0"/>
      <w:kern w:val="0"/>
      <w:sz w:val="22"/>
      <w:szCs w:val="22"/>
      <w:lang w:eastAsia="en-US" w:bidi="ar-SA"/>
    </w:rPr>
  </w:style>
  <w:style w:type="paragraph" w:styleId="Pagrindinistekstas">
    <w:name w:val="Body Text"/>
    <w:basedOn w:val="prastasis"/>
    <w:link w:val="PagrindinistekstasDiagrama"/>
    <w:uiPriority w:val="99"/>
    <w:semiHidden/>
    <w:unhideWhenUsed/>
    <w:rsid w:val="00A6423C"/>
    <w:pPr>
      <w:spacing w:after="120"/>
    </w:pPr>
  </w:style>
  <w:style w:type="character" w:customStyle="1" w:styleId="PagrindinistekstasDiagrama">
    <w:name w:val="Pagrindinis tekstas Diagrama"/>
    <w:basedOn w:val="Numatytasispastraiposriftas"/>
    <w:link w:val="Pagrindinistekstas"/>
    <w:uiPriority w:val="99"/>
    <w:semiHidden/>
    <w:rsid w:val="00A6423C"/>
    <w:rPr>
      <w:rFonts w:ascii="Arial" w:eastAsia="SimSun" w:hAnsi="Arial" w:cs="Mangal"/>
      <w:color w:val="3F3A38"/>
      <w:spacing w:val="-6"/>
      <w:kern w:val="1"/>
      <w:sz w:val="16"/>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aminosdarzelis.lt" TargetMode="External"/><Relationship Id="rId13" Type="http://schemas.openxmlformats.org/officeDocument/2006/relationships/hyperlink" Target="http://www.svietimonaujienos.lt/edukacine-pazintine-isvyka-i-vilkavisk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ikimokyklinis.lt/index.php/specialistai/66?page=26"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oaji.net/articles/2016/1984-1461087652.pdf" TargetMode="External"/><Relationship Id="rId5" Type="http://schemas.openxmlformats.org/officeDocument/2006/relationships/image" Target="media/image2.png"/><Relationship Id="rId15" Type="http://schemas.openxmlformats.org/officeDocument/2006/relationships/header" Target="header2.xml"/><Relationship Id="rId10" Type="http://schemas.openxmlformats.org/officeDocument/2006/relationships/hyperlink" Target="https://zpasaulis.lt/taip-pazinsiu-pasauli/"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www.manosveikata.lt/lt/aktualijos/naujienos/jolanta-baltakiene-atverkime-vaikams-langa-i-gam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7021</Words>
  <Characters>4002</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Baltakienė</dc:creator>
  <cp:keywords/>
  <dc:description/>
  <cp:lastModifiedBy>Jolanta Baltakienė</cp:lastModifiedBy>
  <cp:revision>1</cp:revision>
  <dcterms:created xsi:type="dcterms:W3CDTF">2022-09-08T17:06:00Z</dcterms:created>
  <dcterms:modified xsi:type="dcterms:W3CDTF">2022-09-08T17:15:00Z</dcterms:modified>
</cp:coreProperties>
</file>