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B8B4" w14:textId="1217E9EC" w:rsidR="006D699F" w:rsidRDefault="006D699F" w:rsidP="003D33DA">
      <w:pPr>
        <w:spacing w:after="0" w:line="0" w:lineRule="atLeast"/>
        <w:ind w:left="6740"/>
        <w:jc w:val="both"/>
        <w:rPr>
          <w:rFonts w:ascii="Times New Roman" w:eastAsia="Times New Roman" w:hAnsi="Times New Roman" w:cs="Arial"/>
          <w:sz w:val="24"/>
          <w:szCs w:val="20"/>
          <w:lang w:eastAsia="lt-LT"/>
        </w:rPr>
      </w:pPr>
      <w:bookmarkStart w:id="0" w:name="page1"/>
      <w:bookmarkEnd w:id="0"/>
      <w:r w:rsidRPr="006D699F">
        <w:rPr>
          <w:rFonts w:ascii="Times New Roman" w:eastAsia="Times New Roman" w:hAnsi="Times New Roman" w:cs="Arial"/>
          <w:sz w:val="24"/>
          <w:szCs w:val="20"/>
          <w:lang w:eastAsia="lt-LT"/>
        </w:rPr>
        <w:t>PATVIRTINTA</w:t>
      </w:r>
    </w:p>
    <w:p w14:paraId="4ECDA59B" w14:textId="42570AEB" w:rsidR="00675627" w:rsidRDefault="004749E8" w:rsidP="00675627">
      <w:pPr>
        <w:spacing w:after="0" w:line="0" w:lineRule="atLeast"/>
        <w:ind w:left="6740"/>
        <w:jc w:val="both"/>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Rudaminos</w:t>
      </w:r>
      <w:r w:rsidR="00675627">
        <w:rPr>
          <w:rFonts w:ascii="Times New Roman" w:eastAsia="Times New Roman" w:hAnsi="Times New Roman" w:cs="Arial"/>
          <w:sz w:val="24"/>
          <w:szCs w:val="20"/>
          <w:lang w:eastAsia="lt-LT"/>
        </w:rPr>
        <w:t xml:space="preserve"> </w:t>
      </w:r>
      <w:r>
        <w:rPr>
          <w:rFonts w:ascii="Times New Roman" w:eastAsia="Times New Roman" w:hAnsi="Times New Roman" w:cs="Arial"/>
          <w:sz w:val="24"/>
          <w:szCs w:val="20"/>
          <w:lang w:eastAsia="lt-LT"/>
        </w:rPr>
        <w:t>vaikų</w:t>
      </w:r>
    </w:p>
    <w:p w14:paraId="58B28EC1" w14:textId="6B7C7F4A" w:rsidR="006D699F" w:rsidRPr="006D699F" w:rsidRDefault="00675627" w:rsidP="00675627">
      <w:pPr>
        <w:spacing w:after="0" w:line="0" w:lineRule="atLeast"/>
        <w:ind w:left="6740"/>
        <w:jc w:val="both"/>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l</w:t>
      </w:r>
      <w:r w:rsidR="0043649A">
        <w:rPr>
          <w:rFonts w:ascii="Times New Roman" w:eastAsia="Times New Roman" w:hAnsi="Times New Roman" w:cs="Arial"/>
          <w:sz w:val="24"/>
          <w:szCs w:val="20"/>
          <w:lang w:eastAsia="lt-LT"/>
        </w:rPr>
        <w:t>opšelio</w:t>
      </w:r>
      <w:r w:rsidR="003D33DA">
        <w:rPr>
          <w:rFonts w:ascii="Times New Roman" w:eastAsia="Times New Roman" w:hAnsi="Times New Roman" w:cs="Arial"/>
          <w:sz w:val="24"/>
          <w:szCs w:val="20"/>
          <w:lang w:eastAsia="lt-LT"/>
        </w:rPr>
        <w:t>-darželio</w:t>
      </w:r>
      <w:r>
        <w:rPr>
          <w:rFonts w:ascii="Times New Roman" w:eastAsia="Times New Roman" w:hAnsi="Times New Roman" w:cs="Arial"/>
          <w:sz w:val="24"/>
          <w:szCs w:val="20"/>
          <w:lang w:eastAsia="lt-LT"/>
        </w:rPr>
        <w:t xml:space="preserve">                                                                                                              </w:t>
      </w:r>
      <w:r w:rsidR="003D33DA">
        <w:rPr>
          <w:rFonts w:ascii="Times New Roman" w:eastAsia="Times New Roman" w:hAnsi="Times New Roman" w:cs="Arial"/>
          <w:sz w:val="24"/>
          <w:szCs w:val="20"/>
          <w:lang w:eastAsia="lt-LT"/>
        </w:rPr>
        <w:t>„</w:t>
      </w:r>
      <w:r w:rsidR="004749E8">
        <w:rPr>
          <w:rFonts w:ascii="Times New Roman" w:eastAsia="Times New Roman" w:hAnsi="Times New Roman" w:cs="Arial"/>
          <w:sz w:val="24"/>
          <w:szCs w:val="20"/>
          <w:lang w:eastAsia="lt-LT"/>
        </w:rPr>
        <w:t>Ąžuoliukas</w:t>
      </w:r>
      <w:r w:rsidR="003D33DA">
        <w:rPr>
          <w:rFonts w:ascii="Times New Roman" w:eastAsia="Times New Roman" w:hAnsi="Times New Roman" w:cs="Arial"/>
          <w:sz w:val="24"/>
          <w:szCs w:val="20"/>
          <w:lang w:eastAsia="lt-LT"/>
        </w:rPr>
        <w:t>“</w:t>
      </w:r>
      <w:r w:rsidR="00691D95">
        <w:rPr>
          <w:rFonts w:ascii="Times New Roman" w:eastAsia="Times New Roman" w:hAnsi="Times New Roman" w:cs="Arial"/>
          <w:sz w:val="24"/>
          <w:szCs w:val="20"/>
          <w:lang w:eastAsia="lt-LT"/>
        </w:rPr>
        <w:t xml:space="preserve"> </w:t>
      </w:r>
      <w:r w:rsidR="003D33DA">
        <w:rPr>
          <w:rFonts w:ascii="Times New Roman" w:eastAsia="Times New Roman" w:hAnsi="Times New Roman" w:cs="Arial"/>
          <w:sz w:val="24"/>
          <w:szCs w:val="20"/>
          <w:lang w:eastAsia="lt-LT"/>
        </w:rPr>
        <w:t>d</w:t>
      </w:r>
      <w:r w:rsidR="006D699F" w:rsidRPr="006D699F">
        <w:rPr>
          <w:rFonts w:ascii="Times New Roman" w:eastAsia="Times New Roman" w:hAnsi="Times New Roman" w:cs="Arial"/>
          <w:sz w:val="24"/>
          <w:szCs w:val="20"/>
          <w:lang w:eastAsia="lt-LT"/>
        </w:rPr>
        <w:t>irektoriaus</w:t>
      </w:r>
    </w:p>
    <w:p w14:paraId="73E65E53" w14:textId="0408522A" w:rsidR="00675627" w:rsidRDefault="00675627" w:rsidP="00675627">
      <w:pPr>
        <w:spacing w:after="0"/>
        <w:jc w:val="both"/>
        <w:rPr>
          <w:rFonts w:ascii="Times New Roman" w:hAnsi="Times New Roman" w:cs="Times New Roman"/>
          <w:sz w:val="24"/>
          <w:szCs w:val="24"/>
        </w:rPr>
      </w:pPr>
      <w:r>
        <w:rPr>
          <w:rFonts w:ascii="Times New Roman" w:hAnsi="Times New Roman" w:cs="Times New Roman"/>
          <w:sz w:val="24"/>
          <w:szCs w:val="24"/>
        </w:rPr>
        <w:t xml:space="preserve">                                                                                                                 2022 m. sausio 21 d.</w:t>
      </w:r>
    </w:p>
    <w:p w14:paraId="67BD8F02" w14:textId="49F7254D" w:rsidR="00675627" w:rsidRDefault="00675627" w:rsidP="00675627">
      <w:pPr>
        <w:spacing w:after="0"/>
        <w:jc w:val="both"/>
        <w:rPr>
          <w:rFonts w:ascii="Times New Roman" w:hAnsi="Times New Roman" w:cs="Times New Roman"/>
          <w:sz w:val="24"/>
          <w:szCs w:val="24"/>
        </w:rPr>
      </w:pPr>
      <w:r>
        <w:rPr>
          <w:rFonts w:cs="Times New Roman"/>
          <w:szCs w:val="24"/>
        </w:rPr>
        <w:t xml:space="preserve">                                                                                                                                       </w:t>
      </w:r>
      <w:r>
        <w:rPr>
          <w:rFonts w:ascii="Times New Roman" w:hAnsi="Times New Roman" w:cs="Times New Roman"/>
          <w:sz w:val="24"/>
          <w:szCs w:val="24"/>
        </w:rPr>
        <w:t xml:space="preserve"> įsakymu Nr. V1-11</w:t>
      </w:r>
    </w:p>
    <w:p w14:paraId="27CA9EB4"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233726A6"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15D27E2E"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473F7650" w14:textId="77777777" w:rsidR="006D699F" w:rsidRPr="006D699F" w:rsidRDefault="006D699F" w:rsidP="003D33DA">
      <w:pPr>
        <w:spacing w:after="0" w:line="233" w:lineRule="exact"/>
        <w:jc w:val="center"/>
        <w:rPr>
          <w:rFonts w:ascii="Times New Roman" w:eastAsia="Times New Roman" w:hAnsi="Times New Roman" w:cs="Arial"/>
          <w:sz w:val="24"/>
          <w:szCs w:val="20"/>
          <w:lang w:eastAsia="lt-LT"/>
        </w:rPr>
      </w:pPr>
    </w:p>
    <w:p w14:paraId="68AABF77" w14:textId="75ECF9B8" w:rsidR="006D699F" w:rsidRPr="006D699F" w:rsidRDefault="004749E8" w:rsidP="003D33DA">
      <w:pPr>
        <w:spacing w:after="0" w:line="288" w:lineRule="exact"/>
        <w:jc w:val="center"/>
        <w:rPr>
          <w:rFonts w:ascii="Times New Roman" w:eastAsia="Times New Roman" w:hAnsi="Times New Roman" w:cs="Arial"/>
          <w:sz w:val="24"/>
          <w:szCs w:val="20"/>
          <w:lang w:eastAsia="lt-LT"/>
        </w:rPr>
      </w:pPr>
      <w:r>
        <w:rPr>
          <w:rFonts w:ascii="Times New Roman" w:eastAsia="Times New Roman" w:hAnsi="Times New Roman" w:cs="Arial"/>
          <w:b/>
          <w:sz w:val="24"/>
          <w:szCs w:val="20"/>
          <w:lang w:eastAsia="lt-LT"/>
        </w:rPr>
        <w:t>RUDAMINOS VAIKŲ</w:t>
      </w:r>
      <w:r w:rsidR="005366A7" w:rsidRPr="00D575DE">
        <w:rPr>
          <w:rFonts w:ascii="Times New Roman" w:eastAsia="Times New Roman" w:hAnsi="Times New Roman" w:cs="Arial"/>
          <w:b/>
          <w:sz w:val="24"/>
          <w:szCs w:val="20"/>
          <w:lang w:eastAsia="lt-LT"/>
        </w:rPr>
        <w:t xml:space="preserve"> </w:t>
      </w:r>
      <w:r w:rsidR="003D33DA">
        <w:rPr>
          <w:rFonts w:ascii="Times New Roman" w:eastAsia="Times New Roman" w:hAnsi="Times New Roman" w:cs="Arial"/>
          <w:b/>
          <w:sz w:val="24"/>
          <w:szCs w:val="20"/>
          <w:lang w:eastAsia="lt-LT"/>
        </w:rPr>
        <w:t>LOPŠELIO-DARŽELIO „</w:t>
      </w:r>
      <w:r>
        <w:rPr>
          <w:rFonts w:ascii="Times New Roman" w:eastAsia="Times New Roman" w:hAnsi="Times New Roman" w:cs="Arial"/>
          <w:b/>
          <w:sz w:val="24"/>
          <w:szCs w:val="20"/>
          <w:lang w:eastAsia="lt-LT"/>
        </w:rPr>
        <w:t>ĄŽUOLI</w:t>
      </w:r>
      <w:r w:rsidR="003D33DA">
        <w:rPr>
          <w:rFonts w:ascii="Times New Roman" w:eastAsia="Times New Roman" w:hAnsi="Times New Roman" w:cs="Arial"/>
          <w:b/>
          <w:sz w:val="24"/>
          <w:szCs w:val="20"/>
          <w:lang w:eastAsia="lt-LT"/>
        </w:rPr>
        <w:t>UKAS“</w:t>
      </w:r>
    </w:p>
    <w:p w14:paraId="7980215A" w14:textId="77777777" w:rsidR="006D699F" w:rsidRPr="006D699F" w:rsidRDefault="006D699F" w:rsidP="003D33DA">
      <w:pPr>
        <w:spacing w:after="0" w:line="237" w:lineRule="auto"/>
        <w:ind w:right="24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 PAT REPREZENTACIJAI SKIRTŲ DOVANŲ PERDAVIMO, VERTINIMO, REGISTRAVIMO, SAUGOJIMO IR EKSPONAVIMO BEI VEIKSMŲ, GAVUS NETEISĖTĄ ATLYGĮ, TVARKOS APRAŠAS</w:t>
      </w:r>
    </w:p>
    <w:p w14:paraId="438C73D4" w14:textId="77777777" w:rsidR="006D699F" w:rsidRPr="006D699F" w:rsidRDefault="006D699F" w:rsidP="003D33DA">
      <w:pPr>
        <w:spacing w:after="0" w:line="281" w:lineRule="exact"/>
        <w:jc w:val="center"/>
        <w:rPr>
          <w:rFonts w:ascii="Times New Roman" w:eastAsia="Times New Roman" w:hAnsi="Times New Roman" w:cs="Arial"/>
          <w:sz w:val="24"/>
          <w:szCs w:val="20"/>
          <w:lang w:eastAsia="lt-LT"/>
        </w:rPr>
      </w:pPr>
    </w:p>
    <w:p w14:paraId="7E4468D9" w14:textId="77777777" w:rsidR="006D699F" w:rsidRPr="006D699F" w:rsidRDefault="006D699F" w:rsidP="006D699F">
      <w:pPr>
        <w:numPr>
          <w:ilvl w:val="1"/>
          <w:numId w:val="1"/>
        </w:numPr>
        <w:tabs>
          <w:tab w:val="left" w:pos="4560"/>
        </w:tabs>
        <w:spacing w:after="0" w:line="0" w:lineRule="atLeast"/>
        <w:ind w:left="4560" w:hanging="153"/>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SKYRIUS</w:t>
      </w:r>
    </w:p>
    <w:p w14:paraId="21774F0F" w14:textId="77777777" w:rsidR="006D699F" w:rsidRPr="006D699F" w:rsidRDefault="006D699F" w:rsidP="006D699F">
      <w:pPr>
        <w:spacing w:after="0" w:line="1" w:lineRule="exact"/>
        <w:rPr>
          <w:rFonts w:ascii="Times New Roman" w:eastAsia="Times New Roman" w:hAnsi="Times New Roman" w:cs="Arial"/>
          <w:b/>
          <w:sz w:val="23"/>
          <w:szCs w:val="20"/>
          <w:lang w:eastAsia="lt-LT"/>
        </w:rPr>
      </w:pPr>
    </w:p>
    <w:p w14:paraId="7920C099" w14:textId="77777777" w:rsidR="006D699F" w:rsidRPr="006D699F" w:rsidRDefault="006D699F" w:rsidP="006D699F">
      <w:pPr>
        <w:spacing w:after="0" w:line="0" w:lineRule="atLeast"/>
        <w:ind w:left="3500"/>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BENDROSIOS NUOSTATOS</w:t>
      </w:r>
    </w:p>
    <w:p w14:paraId="788998BA" w14:textId="77777777" w:rsidR="006D699F" w:rsidRPr="006D699F" w:rsidRDefault="006D699F" w:rsidP="006D699F">
      <w:pPr>
        <w:spacing w:after="0" w:line="268" w:lineRule="exact"/>
        <w:rPr>
          <w:rFonts w:ascii="Times New Roman" w:eastAsia="Times New Roman" w:hAnsi="Times New Roman" w:cs="Arial"/>
          <w:b/>
          <w:sz w:val="23"/>
          <w:szCs w:val="20"/>
          <w:lang w:eastAsia="lt-LT"/>
        </w:rPr>
      </w:pPr>
    </w:p>
    <w:p w14:paraId="51B50E2E" w14:textId="4998E575" w:rsidR="006D699F" w:rsidRPr="006D699F" w:rsidRDefault="00691D95" w:rsidP="006D699F">
      <w:pPr>
        <w:numPr>
          <w:ilvl w:val="0"/>
          <w:numId w:val="2"/>
        </w:numPr>
        <w:tabs>
          <w:tab w:val="left" w:pos="1254"/>
        </w:tabs>
        <w:spacing w:after="0" w:line="238" w:lineRule="auto"/>
        <w:ind w:left="260" w:firstLine="710"/>
        <w:jc w:val="both"/>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 xml:space="preserve"> </w:t>
      </w:r>
      <w:r w:rsidR="004749E8">
        <w:rPr>
          <w:rFonts w:ascii="Times New Roman" w:eastAsia="Times New Roman" w:hAnsi="Times New Roman" w:cs="Arial"/>
          <w:sz w:val="24"/>
          <w:szCs w:val="20"/>
          <w:lang w:eastAsia="lt-LT"/>
        </w:rPr>
        <w:t>Rudaminos vaikų</w:t>
      </w:r>
      <w:r>
        <w:rPr>
          <w:rFonts w:ascii="Times New Roman" w:eastAsia="Times New Roman" w:hAnsi="Times New Roman" w:cs="Arial"/>
          <w:sz w:val="24"/>
          <w:szCs w:val="20"/>
          <w:lang w:eastAsia="lt-LT"/>
        </w:rPr>
        <w:t xml:space="preserve"> lopšelio-darželio „</w:t>
      </w:r>
      <w:r w:rsidR="004749E8">
        <w:rPr>
          <w:rFonts w:ascii="Times New Roman" w:eastAsia="Times New Roman" w:hAnsi="Times New Roman" w:cs="Arial"/>
          <w:sz w:val="24"/>
          <w:szCs w:val="20"/>
          <w:lang w:eastAsia="lt-LT"/>
        </w:rPr>
        <w:t>Ąžuoliukas</w:t>
      </w:r>
      <w:r>
        <w:rPr>
          <w:rFonts w:ascii="Times New Roman" w:eastAsia="Times New Roman" w:hAnsi="Times New Roman" w:cs="Arial"/>
          <w:sz w:val="24"/>
          <w:szCs w:val="20"/>
          <w:lang w:eastAsia="lt-LT"/>
        </w:rPr>
        <w:t>“</w:t>
      </w:r>
      <w:r w:rsidR="006D699F" w:rsidRPr="006D699F">
        <w:rPr>
          <w:rFonts w:ascii="Times New Roman" w:eastAsia="Times New Roman" w:hAnsi="Times New Roman" w:cs="Arial"/>
          <w:sz w:val="24"/>
          <w:szCs w:val="20"/>
          <w:lang w:eastAsia="lt-LT"/>
        </w:rPr>
        <w:t xml:space="preserve"> (Toliau – </w:t>
      </w:r>
      <w:r w:rsidR="004749E8">
        <w:rPr>
          <w:rFonts w:ascii="Times New Roman" w:eastAsia="Times New Roman" w:hAnsi="Times New Roman" w:cs="Arial"/>
          <w:sz w:val="24"/>
          <w:szCs w:val="20"/>
          <w:lang w:eastAsia="lt-LT"/>
        </w:rPr>
        <w:t>Darželis</w:t>
      </w:r>
      <w:r w:rsidR="006D699F" w:rsidRPr="006D699F">
        <w:rPr>
          <w:rFonts w:ascii="Times New Roman" w:eastAsia="Times New Roman" w:hAnsi="Times New Roman" w:cs="Arial"/>
          <w:sz w:val="24"/>
          <w:szCs w:val="20"/>
          <w:lang w:eastAsia="lt-LT"/>
        </w:rPr>
        <w:t>) dovanų, gautų pagal tarptautinį protokolą ar tradicijas, taip pat reprezentacijai skirtų dovanų perdavimo, vertinimo, registravimo, saugojimo ir eksponavimo bei veiksmų, gavus neteisėtą atlygį, tvarkos aprašas (toliau – Tvarkos aprašas) – nustato dovanų, gautų pagal tarptautinį protokolą ar tradicijas, kurios įprastai yra susijusios su Darbuotojo pareigomis, taip pat reprezentacijai skirtų dovanų su valstybės, įstaigos ir kitokia simbolika, kurias gali gauti Darbuotojai, perdavimo, vertinimo, registravimo, apskaitos, saugojimo ir eksponavimo tvarką. Tvarkos aprašas taip pat reglamentuoja Darbuotojų elgesį ir veiksmus gavus neteisėtą atlygį.</w:t>
      </w:r>
    </w:p>
    <w:p w14:paraId="29EDE93B" w14:textId="77777777" w:rsidR="006D699F" w:rsidRPr="006D699F" w:rsidRDefault="006D699F" w:rsidP="006D699F">
      <w:pPr>
        <w:spacing w:after="0" w:line="18" w:lineRule="exact"/>
        <w:rPr>
          <w:rFonts w:ascii="Times New Roman" w:eastAsia="Times New Roman" w:hAnsi="Times New Roman" w:cs="Arial"/>
          <w:sz w:val="24"/>
          <w:szCs w:val="20"/>
          <w:lang w:eastAsia="lt-LT"/>
        </w:rPr>
      </w:pPr>
    </w:p>
    <w:p w14:paraId="27195334" w14:textId="77777777" w:rsidR="006D699F" w:rsidRPr="006D699F" w:rsidRDefault="006D699F" w:rsidP="006D699F">
      <w:pPr>
        <w:numPr>
          <w:ilvl w:val="0"/>
          <w:numId w:val="2"/>
        </w:numPr>
        <w:tabs>
          <w:tab w:val="left" w:pos="1254"/>
        </w:tabs>
        <w:spacing w:after="0" w:line="234"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Tvarkos aprašas parengtas vadovaujantis Lietuvos Respublikos viešųjų ir privačių interesų derinimo įstatymu (toliau – Įstatymas), Lietuvos Respublikos korupcijos prevencijos</w:t>
      </w:r>
    </w:p>
    <w:p w14:paraId="1199B268"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05E0251" w14:textId="77777777" w:rsidR="006D699F" w:rsidRPr="006D699F" w:rsidRDefault="006D699F" w:rsidP="006D699F">
      <w:pPr>
        <w:spacing w:after="0" w:line="238" w:lineRule="auto"/>
        <w:ind w:left="26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įstatymu, Lietuvos Respublikos civiliniu kodeksu, Lietuvos Respublikos baudžiamuoju kodeksu, Vyriausiosios tarnybinės etikos komisijos rekomendacinėmis gairėmis, patvirtintomis Vyriausiosios tarnybinės etikos komisijos 2020 m. kovo 12 d. sprendimu Nr. KS-40 ir Rekomendacijomis dėl Įstatymo nuostatų laikymosi kontrolės vykdymo Įstatymo kontrolės subjektams, patvirtintomis Vyriausiosios tarnybinės etikos komisijos 2019 m. lapkričio 13 d. sprendimu Nr. KS-291 ir kitais teisės aktais.</w:t>
      </w:r>
    </w:p>
    <w:p w14:paraId="418BC2A7"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29B769B8" w14:textId="77777777" w:rsidR="006D699F" w:rsidRPr="006D699F" w:rsidRDefault="006D699F" w:rsidP="006D699F">
      <w:pPr>
        <w:numPr>
          <w:ilvl w:val="0"/>
          <w:numId w:val="2"/>
        </w:numPr>
        <w:tabs>
          <w:tab w:val="left" w:pos="1260"/>
        </w:tabs>
        <w:spacing w:after="0" w:line="0" w:lineRule="atLeast"/>
        <w:ind w:left="1260" w:hanging="2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Tvarkos aprašo nuostatos taikomos visiems Darbuotojams.</w:t>
      </w:r>
    </w:p>
    <w:p w14:paraId="7C5F84A4" w14:textId="77777777" w:rsidR="006D699F" w:rsidRPr="006D699F" w:rsidRDefault="006D699F" w:rsidP="006D699F">
      <w:pPr>
        <w:numPr>
          <w:ilvl w:val="0"/>
          <w:numId w:val="2"/>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Tvarkos apraše vartojamos šios pagrindinės sąvokos:</w:t>
      </w:r>
    </w:p>
    <w:p w14:paraId="77708EBF" w14:textId="62CFB435" w:rsidR="006D699F" w:rsidRPr="006D699F" w:rsidRDefault="006D699F" w:rsidP="006D699F">
      <w:pPr>
        <w:tabs>
          <w:tab w:val="left" w:pos="1520"/>
        </w:tabs>
        <w:spacing w:after="0" w:line="0" w:lineRule="atLeast"/>
        <w:ind w:left="980"/>
        <w:rPr>
          <w:rFonts w:ascii="Times New Roman" w:eastAsia="Times New Roman" w:hAnsi="Times New Roman" w:cs="Arial"/>
          <w:sz w:val="23"/>
          <w:szCs w:val="20"/>
          <w:lang w:eastAsia="lt-LT"/>
        </w:rPr>
      </w:pPr>
      <w:r w:rsidRPr="006D699F">
        <w:rPr>
          <w:rFonts w:ascii="Times New Roman" w:eastAsia="Times New Roman" w:hAnsi="Times New Roman" w:cs="Arial"/>
          <w:sz w:val="24"/>
          <w:szCs w:val="20"/>
          <w:lang w:eastAsia="lt-LT"/>
        </w:rPr>
        <w:t>4.1.</w:t>
      </w:r>
      <w:r w:rsidRPr="006D699F">
        <w:rPr>
          <w:rFonts w:ascii="Times New Roman" w:eastAsia="Times New Roman" w:hAnsi="Times New Roman" w:cs="Arial"/>
          <w:sz w:val="20"/>
          <w:szCs w:val="20"/>
          <w:lang w:eastAsia="lt-LT"/>
        </w:rPr>
        <w:tab/>
      </w:r>
      <w:r w:rsidRPr="006D699F">
        <w:rPr>
          <w:rFonts w:ascii="Times New Roman" w:eastAsia="Times New Roman" w:hAnsi="Times New Roman" w:cs="Arial"/>
          <w:b/>
          <w:sz w:val="23"/>
          <w:szCs w:val="20"/>
          <w:lang w:eastAsia="lt-LT"/>
        </w:rPr>
        <w:t>Darbuotojas</w:t>
      </w:r>
      <w:r w:rsidRPr="006D699F">
        <w:rPr>
          <w:rFonts w:ascii="Times New Roman" w:eastAsia="Times New Roman" w:hAnsi="Times New Roman" w:cs="Arial"/>
          <w:sz w:val="23"/>
          <w:szCs w:val="20"/>
          <w:lang w:eastAsia="lt-LT"/>
        </w:rPr>
        <w:t xml:space="preserve"> – </w:t>
      </w:r>
      <w:r w:rsidR="004749E8">
        <w:rPr>
          <w:rFonts w:ascii="Times New Roman" w:eastAsia="Times New Roman" w:hAnsi="Times New Roman" w:cs="Arial"/>
          <w:sz w:val="24"/>
          <w:szCs w:val="20"/>
          <w:lang w:eastAsia="lt-LT"/>
        </w:rPr>
        <w:t xml:space="preserve">Darželio </w:t>
      </w:r>
      <w:r w:rsidRPr="006D699F">
        <w:rPr>
          <w:rFonts w:ascii="Times New Roman" w:eastAsia="Times New Roman" w:hAnsi="Times New Roman" w:cs="Arial"/>
          <w:sz w:val="23"/>
          <w:szCs w:val="20"/>
          <w:lang w:eastAsia="lt-LT"/>
        </w:rPr>
        <w:t>darbuotojas, dirbantis pagal darbo sutartį.</w:t>
      </w:r>
    </w:p>
    <w:p w14:paraId="3421294D"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773A48CF"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4.2. </w:t>
      </w:r>
      <w:r w:rsidRPr="006D699F">
        <w:rPr>
          <w:rFonts w:ascii="Times New Roman" w:eastAsia="Times New Roman" w:hAnsi="Times New Roman" w:cs="Arial"/>
          <w:b/>
          <w:sz w:val="24"/>
          <w:szCs w:val="20"/>
          <w:lang w:eastAsia="lt-LT"/>
        </w:rPr>
        <w:t>Diplomatinis (tarptautinis) protokolas</w:t>
      </w:r>
      <w:r w:rsidRPr="006D699F">
        <w:rPr>
          <w:rFonts w:ascii="Times New Roman" w:eastAsia="Times New Roman" w:hAnsi="Times New Roman" w:cs="Arial"/>
          <w:sz w:val="24"/>
          <w:szCs w:val="20"/>
          <w:lang w:eastAsia="lt-LT"/>
        </w:rPr>
        <w:t xml:space="preserve"> – būdingas konkrečiai valstybei ir yra susijęs su toje valstybėje organizuojamų oficialių renginių, valstybinių iškilmių, kuriuose dalyvauja aukščiausi valstybės ir vyriausybės asmenys, ceremonialu. Tai yra tarptautinės mandagumo taisyklės, kurių valstybė ir jos atstovai laikosi, norėdami parodyti deramą pagarbą kitai valstybei ir jos atstovams, kartu išlaikydami savo valstybės prestižą bei nacionalinį orumą. Atliekant diplomatines funkcijas, įprasta organizuoti įvairius renginius, susitikimus, kviesti darbo pietų, neatlygintinai kviesti į kultūrinius, ekonominius ir kitokio pobūdžio renginius. Šiuose renginiuose visos dalyvaujančios pusės vienodai supranta, kad šių renginių paskirtis atitinka oficialius tarnybinius tikslus.</w:t>
      </w:r>
    </w:p>
    <w:p w14:paraId="1208253D" w14:textId="77777777" w:rsidR="006D699F" w:rsidRPr="006D699F" w:rsidRDefault="006D699F" w:rsidP="006D699F">
      <w:pPr>
        <w:spacing w:after="0" w:line="22" w:lineRule="exact"/>
        <w:rPr>
          <w:rFonts w:ascii="Times New Roman" w:eastAsia="Times New Roman" w:hAnsi="Times New Roman" w:cs="Arial"/>
          <w:sz w:val="24"/>
          <w:szCs w:val="20"/>
          <w:lang w:eastAsia="lt-LT"/>
        </w:rPr>
      </w:pPr>
    </w:p>
    <w:p w14:paraId="5D894856"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4.3. </w:t>
      </w:r>
      <w:r w:rsidRPr="006D699F">
        <w:rPr>
          <w:rFonts w:ascii="Times New Roman" w:eastAsia="Times New Roman" w:hAnsi="Times New Roman" w:cs="Arial"/>
          <w:b/>
          <w:sz w:val="24"/>
          <w:szCs w:val="20"/>
          <w:lang w:eastAsia="lt-LT"/>
        </w:rPr>
        <w:t>Dovana</w:t>
      </w:r>
      <w:r w:rsidRPr="006D699F">
        <w:rPr>
          <w:rFonts w:ascii="Times New Roman" w:eastAsia="Times New Roman" w:hAnsi="Times New Roman" w:cs="Arial"/>
          <w:sz w:val="24"/>
          <w:szCs w:val="20"/>
          <w:lang w:eastAsia="lt-LT"/>
        </w:rPr>
        <w:t xml:space="preserve"> – bet koks neatlygintinai perduodamas turtas ar turtinė teisė. Dovanojimas – sandoris, kurio pagrindinė ypatybė yra neatlygintinumas („duodama veltui“). Terminas „dovana“ apibrėžiamas plačiai ir apima bet ką, ką galima įvertinti pinigais, t. y. daiktus, paslaugas, pramogas, nuolaidas, dovanų čekius, vaišingumą (svetingumą), paskolas (skolinimą), taip pat mokymus, transporto, apgyvendinimo, maitinimo išlaidas ir pan. Dovana nelaikomi tik mažos vertės daiktai, turintys informacinę paskirtį (brošiūros, bukletai, katalogai, rašikliai, puodeliai, kalendoriai).</w:t>
      </w:r>
    </w:p>
    <w:p w14:paraId="76A8E767"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sectPr w:rsidR="006D699F" w:rsidRPr="006D699F">
          <w:pgSz w:w="11900" w:h="16838"/>
          <w:pgMar w:top="1122" w:right="746" w:bottom="835" w:left="1440" w:header="0" w:footer="0" w:gutter="0"/>
          <w:cols w:space="0" w:equalWidth="0">
            <w:col w:w="9720"/>
          </w:cols>
          <w:docGrid w:linePitch="360"/>
        </w:sectPr>
      </w:pPr>
    </w:p>
    <w:p w14:paraId="48C2444B"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1" w:name="page2"/>
      <w:bookmarkEnd w:id="1"/>
      <w:r w:rsidRPr="006D699F">
        <w:rPr>
          <w:rFonts w:ascii="Calibri" w:eastAsia="Calibri" w:hAnsi="Calibri" w:cs="Arial"/>
          <w:szCs w:val="20"/>
          <w:lang w:eastAsia="lt-LT"/>
        </w:rPr>
        <w:lastRenderedPageBreak/>
        <w:t>2</w:t>
      </w:r>
    </w:p>
    <w:p w14:paraId="5FC2BE0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D01B32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543462C" w14:textId="77777777" w:rsidR="006D699F" w:rsidRPr="006D699F" w:rsidRDefault="006D699F" w:rsidP="006D699F">
      <w:pPr>
        <w:spacing w:after="0" w:line="247" w:lineRule="exact"/>
        <w:rPr>
          <w:rFonts w:ascii="Times New Roman" w:eastAsia="Times New Roman" w:hAnsi="Times New Roman" w:cs="Arial"/>
          <w:sz w:val="20"/>
          <w:szCs w:val="20"/>
          <w:lang w:eastAsia="lt-LT"/>
        </w:rPr>
      </w:pPr>
    </w:p>
    <w:p w14:paraId="10E7DFC0"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4.4. </w:t>
      </w:r>
      <w:r w:rsidRPr="006D699F">
        <w:rPr>
          <w:rFonts w:ascii="Times New Roman" w:eastAsia="Times New Roman" w:hAnsi="Times New Roman" w:cs="Arial"/>
          <w:b/>
          <w:sz w:val="24"/>
          <w:szCs w:val="20"/>
          <w:lang w:eastAsia="lt-LT"/>
        </w:rPr>
        <w:t>Interesų konfliktas</w:t>
      </w:r>
      <w:r w:rsidRPr="006D699F">
        <w:rPr>
          <w:rFonts w:ascii="Times New Roman" w:eastAsia="Times New Roman" w:hAnsi="Times New Roman" w:cs="Arial"/>
          <w:sz w:val="24"/>
          <w:szCs w:val="20"/>
          <w:lang w:eastAsia="lt-LT"/>
        </w:rPr>
        <w:t xml:space="preserve"> – situacija, kai Darbuotojas, atlikdamas pareigas ar vykdydamas tarnybinį pavedimą, turi priimti ar dalyvauti priimant sprendimą arba įvykdyti pavedimą, kurie susiję ir su jo privačiais interesais.</w:t>
      </w:r>
    </w:p>
    <w:p w14:paraId="2A7F9375"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7B48A6A6" w14:textId="7EC3AA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4.5. </w:t>
      </w:r>
      <w:r w:rsidRPr="006D699F">
        <w:rPr>
          <w:rFonts w:ascii="Times New Roman" w:eastAsia="Times New Roman" w:hAnsi="Times New Roman" w:cs="Arial"/>
          <w:b/>
          <w:sz w:val="24"/>
          <w:szCs w:val="20"/>
          <w:lang w:eastAsia="lt-LT"/>
        </w:rPr>
        <w:t>Komisija</w:t>
      </w:r>
      <w:r w:rsidRPr="006D699F">
        <w:rPr>
          <w:rFonts w:ascii="Times New Roman" w:eastAsia="Times New Roman" w:hAnsi="Times New Roman" w:cs="Arial"/>
          <w:sz w:val="24"/>
          <w:szCs w:val="20"/>
          <w:lang w:eastAsia="lt-LT"/>
        </w:rPr>
        <w:t xml:space="preserve"> – </w:t>
      </w:r>
      <w:r w:rsidR="004749E8">
        <w:rPr>
          <w:rFonts w:ascii="Times New Roman" w:eastAsia="Times New Roman" w:hAnsi="Times New Roman" w:cs="Arial"/>
          <w:sz w:val="24"/>
          <w:szCs w:val="20"/>
          <w:lang w:eastAsia="lt-LT"/>
        </w:rPr>
        <w:t>Darželio</w:t>
      </w:r>
      <w:r w:rsidRPr="006D699F">
        <w:rPr>
          <w:rFonts w:ascii="Times New Roman" w:eastAsia="Times New Roman" w:hAnsi="Times New Roman" w:cs="Arial"/>
          <w:sz w:val="24"/>
          <w:szCs w:val="20"/>
          <w:lang w:eastAsia="lt-LT"/>
        </w:rPr>
        <w:t xml:space="preserve"> direktoriaus įsakymu sudaryta Apgaulės ir korupcijos prevencijos </w:t>
      </w:r>
      <w:r w:rsidR="004749E8">
        <w:rPr>
          <w:rFonts w:ascii="Times New Roman" w:eastAsia="Times New Roman" w:hAnsi="Times New Roman" w:cs="Arial"/>
          <w:sz w:val="24"/>
          <w:szCs w:val="20"/>
          <w:lang w:eastAsia="lt-LT"/>
        </w:rPr>
        <w:t xml:space="preserve">darželyje </w:t>
      </w:r>
      <w:r w:rsidRPr="006D699F">
        <w:rPr>
          <w:rFonts w:ascii="Times New Roman" w:eastAsia="Times New Roman" w:hAnsi="Times New Roman" w:cs="Arial"/>
          <w:sz w:val="24"/>
          <w:szCs w:val="20"/>
          <w:lang w:eastAsia="lt-LT"/>
        </w:rPr>
        <w:t>komisija, kuri vertina dovanas, gautas pagal tarptautinį protokolą, tradicijas, taip pat dovanas skirtas reprezentacijai ir pan.</w:t>
      </w:r>
    </w:p>
    <w:p w14:paraId="2D2E2285"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5DEF17AA" w14:textId="0A184745" w:rsidR="006D699F" w:rsidRPr="006D699F" w:rsidRDefault="006D699F" w:rsidP="006D699F">
      <w:pPr>
        <w:spacing w:after="0" w:line="237"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4.6. </w:t>
      </w:r>
      <w:r w:rsidRPr="006D699F">
        <w:rPr>
          <w:rFonts w:ascii="Times New Roman" w:eastAsia="Times New Roman" w:hAnsi="Times New Roman" w:cs="Arial"/>
          <w:b/>
          <w:sz w:val="24"/>
          <w:szCs w:val="20"/>
          <w:lang w:eastAsia="lt-LT"/>
        </w:rPr>
        <w:t>Neteisėtas atlygis</w:t>
      </w:r>
      <w:r w:rsidRPr="006D699F">
        <w:rPr>
          <w:rFonts w:ascii="Times New Roman" w:eastAsia="Times New Roman" w:hAnsi="Times New Roman" w:cs="Arial"/>
          <w:sz w:val="24"/>
          <w:szCs w:val="20"/>
          <w:lang w:eastAsia="lt-LT"/>
        </w:rPr>
        <w:t xml:space="preserve"> – į </w:t>
      </w:r>
      <w:r w:rsidR="004749E8">
        <w:rPr>
          <w:rFonts w:ascii="Times New Roman" w:eastAsia="Times New Roman" w:hAnsi="Times New Roman" w:cs="Arial"/>
          <w:sz w:val="24"/>
          <w:szCs w:val="20"/>
          <w:lang w:eastAsia="lt-LT"/>
        </w:rPr>
        <w:t>Darželį</w:t>
      </w:r>
      <w:r w:rsidRPr="006D699F">
        <w:rPr>
          <w:rFonts w:ascii="Times New Roman" w:eastAsia="Times New Roman" w:hAnsi="Times New Roman" w:cs="Arial"/>
          <w:sz w:val="24"/>
          <w:szCs w:val="20"/>
          <w:lang w:eastAsia="lt-LT"/>
        </w:rPr>
        <w:t xml:space="preserve"> atnešti, atsiųsti (paštu, per kurjerį, elektroniniu ar kitais būdais) ar kitu būdu palikti pinigai, taip pat daiktai, kurie nelaikytini dovanomis, gautomis pagal tarptautinį protokolą ar tradicijas, kurios įprastai yra susijusios su Darbuotojo pareigomis, taip pat nelaikytini reprezentacijai skirtomis dovanomis su valstybės, įstaigos ir kitokia simbolika arba paslaugomis, skirtomis naudotis tarnybiniais tikslais.</w:t>
      </w:r>
    </w:p>
    <w:p w14:paraId="386BBC4F" w14:textId="77777777" w:rsidR="006D699F" w:rsidRPr="006D699F" w:rsidRDefault="006D699F" w:rsidP="006D699F">
      <w:pPr>
        <w:spacing w:after="0" w:line="17" w:lineRule="exact"/>
        <w:rPr>
          <w:rFonts w:ascii="Times New Roman" w:eastAsia="Times New Roman" w:hAnsi="Times New Roman" w:cs="Arial"/>
          <w:sz w:val="20"/>
          <w:szCs w:val="20"/>
          <w:lang w:eastAsia="lt-LT"/>
        </w:rPr>
      </w:pPr>
    </w:p>
    <w:p w14:paraId="1823FD97" w14:textId="4BF983AF" w:rsidR="006D699F" w:rsidRPr="006D699F" w:rsidRDefault="006D699F" w:rsidP="006D699F">
      <w:pPr>
        <w:spacing w:after="0" w:line="236" w:lineRule="auto"/>
        <w:ind w:left="260" w:firstLine="708"/>
        <w:jc w:val="both"/>
        <w:rPr>
          <w:rFonts w:ascii="Times New Roman" w:eastAsia="Times New Roman" w:hAnsi="Times New Roman" w:cs="Arial"/>
          <w:i/>
          <w:sz w:val="24"/>
          <w:szCs w:val="20"/>
          <w:lang w:eastAsia="lt-LT"/>
        </w:rPr>
      </w:pPr>
      <w:r w:rsidRPr="006D699F">
        <w:rPr>
          <w:rFonts w:ascii="Times New Roman" w:eastAsia="Times New Roman" w:hAnsi="Times New Roman" w:cs="Arial"/>
          <w:sz w:val="24"/>
          <w:szCs w:val="20"/>
          <w:lang w:eastAsia="lt-LT"/>
        </w:rPr>
        <w:t xml:space="preserve">4.7. </w:t>
      </w:r>
      <w:r w:rsidRPr="006D699F">
        <w:rPr>
          <w:rFonts w:ascii="Times New Roman" w:eastAsia="Times New Roman" w:hAnsi="Times New Roman" w:cs="Arial"/>
          <w:b/>
          <w:sz w:val="24"/>
          <w:szCs w:val="20"/>
          <w:lang w:eastAsia="lt-LT"/>
        </w:rPr>
        <w:t>Nulinė dovanų politika</w:t>
      </w:r>
      <w:r w:rsidRPr="006D699F">
        <w:rPr>
          <w:rFonts w:ascii="Times New Roman" w:eastAsia="Times New Roman" w:hAnsi="Times New Roman" w:cs="Arial"/>
          <w:sz w:val="24"/>
          <w:szCs w:val="20"/>
          <w:lang w:eastAsia="lt-LT"/>
        </w:rPr>
        <w:t xml:space="preserve"> – </w:t>
      </w:r>
      <w:r w:rsidR="004749E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taikoma politika, kuri reiškia, kad nepriimamos jokios dovanos, išskyrus Įstatyme numatytas išimtis, ir visos Darbuotojų gautos dovanos yra įvertinamos ir registruojamos, nepriklausomai nuo jų vertės</w:t>
      </w:r>
      <w:r w:rsidRPr="006D699F">
        <w:rPr>
          <w:rFonts w:ascii="Times New Roman" w:eastAsia="Times New Roman" w:hAnsi="Times New Roman" w:cs="Arial"/>
          <w:i/>
          <w:sz w:val="24"/>
          <w:szCs w:val="20"/>
          <w:lang w:eastAsia="lt-LT"/>
        </w:rPr>
        <w:t>.</w:t>
      </w:r>
    </w:p>
    <w:p w14:paraId="37C449FF"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005781B3"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4.8. </w:t>
      </w:r>
      <w:r w:rsidRPr="006D699F">
        <w:rPr>
          <w:rFonts w:ascii="Times New Roman" w:eastAsia="Times New Roman" w:hAnsi="Times New Roman" w:cs="Arial"/>
          <w:b/>
          <w:sz w:val="24"/>
          <w:szCs w:val="20"/>
          <w:lang w:eastAsia="lt-LT"/>
        </w:rPr>
        <w:t>Sprendimas</w:t>
      </w:r>
      <w:r w:rsidRPr="006D699F">
        <w:rPr>
          <w:rFonts w:ascii="Times New Roman" w:eastAsia="Times New Roman" w:hAnsi="Times New Roman" w:cs="Arial"/>
          <w:sz w:val="24"/>
          <w:szCs w:val="20"/>
          <w:lang w:eastAsia="lt-LT"/>
        </w:rPr>
        <w:t xml:space="preserve"> – bet koks Darbuotojo veiksmas (pvz. dalyvavimas darbo grupių, komisijų, komitetų veikloje, raštų ir kitų dokumentų rašymas, įsakymų rengimas, dokumentų vizavimas, atstovavimas, tarpininkavimas, pasirašymas ir pan.).</w:t>
      </w:r>
    </w:p>
    <w:p w14:paraId="38175D23"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735CC887" w14:textId="77777777" w:rsidR="006D699F" w:rsidRPr="006D699F" w:rsidRDefault="006D699F" w:rsidP="006D699F">
      <w:pPr>
        <w:spacing w:after="0" w:line="0" w:lineRule="atLeast"/>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4.9. </w:t>
      </w:r>
      <w:r w:rsidRPr="006D699F">
        <w:rPr>
          <w:rFonts w:ascii="Times New Roman" w:eastAsia="Times New Roman" w:hAnsi="Times New Roman" w:cs="Arial"/>
          <w:b/>
          <w:sz w:val="24"/>
          <w:szCs w:val="20"/>
          <w:lang w:eastAsia="lt-LT"/>
        </w:rPr>
        <w:t>Tretieji asmenys</w:t>
      </w:r>
      <w:r w:rsidRPr="006D699F">
        <w:rPr>
          <w:rFonts w:ascii="Times New Roman" w:eastAsia="Times New Roman" w:hAnsi="Times New Roman" w:cs="Arial"/>
          <w:sz w:val="24"/>
          <w:szCs w:val="20"/>
          <w:lang w:eastAsia="lt-LT"/>
        </w:rPr>
        <w:t xml:space="preserve"> – visi asmenys (tiek juridiniai, tiek fiziniai), kurie nėra Darbuotojai.</w:t>
      </w:r>
    </w:p>
    <w:p w14:paraId="4985CFD7" w14:textId="77777777" w:rsidR="006D699F" w:rsidRPr="006D699F" w:rsidRDefault="006D699F" w:rsidP="006D699F">
      <w:pPr>
        <w:spacing w:after="0" w:line="276" w:lineRule="exact"/>
        <w:rPr>
          <w:rFonts w:ascii="Times New Roman" w:eastAsia="Times New Roman" w:hAnsi="Times New Roman" w:cs="Arial"/>
          <w:sz w:val="20"/>
          <w:szCs w:val="20"/>
          <w:lang w:eastAsia="lt-LT"/>
        </w:rPr>
      </w:pPr>
    </w:p>
    <w:p w14:paraId="2D833B0E"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4.10. </w:t>
      </w:r>
      <w:r w:rsidRPr="006D699F">
        <w:rPr>
          <w:rFonts w:ascii="Times New Roman" w:eastAsia="Times New Roman" w:hAnsi="Times New Roman" w:cs="Arial"/>
          <w:b/>
          <w:sz w:val="24"/>
          <w:szCs w:val="20"/>
          <w:lang w:eastAsia="lt-LT"/>
        </w:rPr>
        <w:t>Tradicija</w:t>
      </w:r>
      <w:r w:rsidRPr="006D699F">
        <w:rPr>
          <w:rFonts w:ascii="Times New Roman" w:eastAsia="Times New Roman" w:hAnsi="Times New Roman" w:cs="Arial"/>
          <w:sz w:val="24"/>
          <w:szCs w:val="20"/>
          <w:lang w:eastAsia="lt-LT"/>
        </w:rPr>
        <w:t xml:space="preserve"> (lot. </w:t>
      </w:r>
      <w:r w:rsidRPr="006D699F">
        <w:rPr>
          <w:rFonts w:ascii="Times New Roman" w:eastAsia="Times New Roman" w:hAnsi="Times New Roman" w:cs="Arial"/>
          <w:i/>
          <w:sz w:val="24"/>
          <w:szCs w:val="20"/>
          <w:lang w:eastAsia="lt-LT"/>
        </w:rPr>
        <w:t>traditio</w:t>
      </w:r>
      <w:r w:rsidRPr="006D699F">
        <w:rPr>
          <w:rFonts w:ascii="Times New Roman" w:eastAsia="Times New Roman" w:hAnsi="Times New Roman" w:cs="Arial"/>
          <w:sz w:val="24"/>
          <w:szCs w:val="20"/>
          <w:lang w:eastAsia="lt-LT"/>
        </w:rPr>
        <w:t xml:space="preserve"> – perdavimas, pasakojimas) yra istoriškai susiklostančių ir žmonių įvairiose bendrijose (visuomenėje, socialinėse grupėse) įsitvirtinančių kultūros formų (papročių, apeigų, vaizdinių, idėjų, simbolių, socialinių normų ir vertybių, religinių tikėjimų, mąstysenos, elgsenos ir kitų) išsaugojimas, perdavimas iš kartos į kartą. Tradicijos lemia kultūros išliekamumą ir vienovę. Tradicijomis laikytinas valstybiniu, nacionaliniu mastu per ilgą laiką susiformavęs visuomenės ar jos grupės elgesys, turintis simbolinę prasmę ar ypatingą reikšmę.</w:t>
      </w:r>
    </w:p>
    <w:p w14:paraId="1E7D5AA9"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4A0BBF50" w14:textId="77777777" w:rsidR="006D699F" w:rsidRPr="006D699F" w:rsidRDefault="006D699F" w:rsidP="006D699F">
      <w:pPr>
        <w:numPr>
          <w:ilvl w:val="0"/>
          <w:numId w:val="3"/>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Kitos Tvarkos apraše vartojamos sąvokos suprantamos taip, kaip jos yra apibrėžtos Įstatyme ir kituose teisės aktuose.</w:t>
      </w:r>
    </w:p>
    <w:p w14:paraId="3FB74990" w14:textId="77777777" w:rsidR="006D699F" w:rsidRPr="006D699F" w:rsidRDefault="006D699F" w:rsidP="006D699F">
      <w:pPr>
        <w:spacing w:after="0" w:line="282" w:lineRule="exact"/>
        <w:rPr>
          <w:rFonts w:ascii="Times New Roman" w:eastAsia="Times New Roman" w:hAnsi="Times New Roman" w:cs="Arial"/>
          <w:sz w:val="20"/>
          <w:szCs w:val="20"/>
          <w:lang w:eastAsia="lt-LT"/>
        </w:rPr>
      </w:pPr>
    </w:p>
    <w:p w14:paraId="758DE98F"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II SKYRIUS</w:t>
      </w:r>
    </w:p>
    <w:p w14:paraId="60460164"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w:t>
      </w:r>
    </w:p>
    <w:p w14:paraId="78B04FA3" w14:textId="2D53DDA1"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 xml:space="preserve">PAT REPREZENTACIJAI SKIRTŲ DOVANŲ, PERDAVIMAS </w:t>
      </w:r>
      <w:r w:rsidR="004749E8" w:rsidRPr="004749E8">
        <w:rPr>
          <w:rFonts w:ascii="Times New Roman" w:eastAsia="Times New Roman" w:hAnsi="Times New Roman" w:cs="Arial"/>
          <w:b/>
          <w:bCs/>
          <w:sz w:val="24"/>
          <w:szCs w:val="20"/>
          <w:lang w:eastAsia="lt-LT"/>
        </w:rPr>
        <w:t>DARŽELIUI</w:t>
      </w:r>
    </w:p>
    <w:p w14:paraId="1EEC1927"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628DA73C" w14:textId="45FF9AA7" w:rsidR="006D699F" w:rsidRPr="006D699F" w:rsidRDefault="006D699F" w:rsidP="006D699F">
      <w:pPr>
        <w:numPr>
          <w:ilvl w:val="0"/>
          <w:numId w:val="4"/>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Darbuotojas, gavęs dovaną, nedelsdamas, bet ne vėliau kaip per 5 darbo dienas nuo jos gavimo dienos el. paštu informuoja Apgaulės ir korupcijos prevencijos </w:t>
      </w:r>
      <w:r w:rsidR="004749E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pirmininką ir jam perduoda šią dovaną.</w:t>
      </w:r>
    </w:p>
    <w:p w14:paraId="6F55A03B"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42F0E5CE" w14:textId="75BAD535" w:rsidR="006D699F" w:rsidRPr="006D699F" w:rsidRDefault="006D699F" w:rsidP="006D699F">
      <w:pPr>
        <w:numPr>
          <w:ilvl w:val="0"/>
          <w:numId w:val="4"/>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Jeigu Darbuotojas neturi galimybių gautos dovanos perduoti per nustatytą terminą dėl komandiruotės, ligos, atostogų ar kito laikino nebuvimo darbe, jis apie gautą dovaną informuoja Apgaulės ir korupcijos prevencijos </w:t>
      </w:r>
      <w:r w:rsidR="004749E8">
        <w:rPr>
          <w:rFonts w:ascii="Times New Roman" w:eastAsia="Times New Roman" w:hAnsi="Times New Roman" w:cs="Arial"/>
          <w:sz w:val="24"/>
          <w:szCs w:val="20"/>
          <w:lang w:eastAsia="lt-LT"/>
        </w:rPr>
        <w:t xml:space="preserve">darželyje </w:t>
      </w:r>
      <w:r w:rsidRPr="006D699F">
        <w:rPr>
          <w:rFonts w:ascii="Times New Roman" w:eastAsia="Times New Roman" w:hAnsi="Times New Roman" w:cs="Arial"/>
          <w:sz w:val="24"/>
          <w:szCs w:val="20"/>
          <w:lang w:eastAsia="lt-LT"/>
        </w:rPr>
        <w:t>komisijos pirmininką ir perduoda jam dovaną per 5 darbo dienas nuo komandiruotės, ligos, atostogų ar kito laikino nebuvimo darbe pabaigos.</w:t>
      </w:r>
    </w:p>
    <w:p w14:paraId="2EACD8BE" w14:textId="77777777" w:rsidR="006D699F" w:rsidRPr="006D699F" w:rsidRDefault="006D699F" w:rsidP="006D699F">
      <w:pPr>
        <w:spacing w:after="0" w:line="277" w:lineRule="exact"/>
        <w:rPr>
          <w:rFonts w:ascii="Times New Roman" w:eastAsia="Times New Roman" w:hAnsi="Times New Roman" w:cs="Arial"/>
          <w:sz w:val="20"/>
          <w:szCs w:val="20"/>
          <w:lang w:eastAsia="lt-LT"/>
        </w:rPr>
      </w:pPr>
    </w:p>
    <w:p w14:paraId="3803C0BF" w14:textId="77777777" w:rsidR="006D699F" w:rsidRPr="006D699F" w:rsidRDefault="006D699F" w:rsidP="006D699F">
      <w:pPr>
        <w:spacing w:after="0" w:line="0" w:lineRule="atLeast"/>
        <w:ind w:right="-2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III SKYRIUS</w:t>
      </w:r>
    </w:p>
    <w:p w14:paraId="0306436C" w14:textId="77777777" w:rsidR="006D699F" w:rsidRPr="006D699F" w:rsidRDefault="006D699F" w:rsidP="006D699F">
      <w:pPr>
        <w:spacing w:after="0" w:line="12" w:lineRule="exact"/>
        <w:rPr>
          <w:rFonts w:ascii="Times New Roman" w:eastAsia="Times New Roman" w:hAnsi="Times New Roman" w:cs="Arial"/>
          <w:sz w:val="20"/>
          <w:szCs w:val="20"/>
          <w:lang w:eastAsia="lt-LT"/>
        </w:rPr>
      </w:pPr>
    </w:p>
    <w:p w14:paraId="22552628" w14:textId="77777777" w:rsidR="006D699F" w:rsidRPr="006D699F" w:rsidRDefault="006D699F" w:rsidP="006D699F">
      <w:pPr>
        <w:spacing w:after="0" w:line="235" w:lineRule="auto"/>
        <w:ind w:left="26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TRADICIJAS IR REPREZENTACIJAI SKIRTŲ DOVANŲ, ĮVERTINIMAS, REGISTRAVIMAS IR APSKAITA</w:t>
      </w:r>
    </w:p>
    <w:p w14:paraId="37A58E8C" w14:textId="77777777" w:rsidR="006D699F" w:rsidRPr="006D699F" w:rsidRDefault="006D699F" w:rsidP="006D699F">
      <w:pPr>
        <w:spacing w:after="0" w:line="286" w:lineRule="exact"/>
        <w:rPr>
          <w:rFonts w:ascii="Times New Roman" w:eastAsia="Times New Roman" w:hAnsi="Times New Roman" w:cs="Arial"/>
          <w:sz w:val="20"/>
          <w:szCs w:val="20"/>
          <w:lang w:eastAsia="lt-LT"/>
        </w:rPr>
      </w:pPr>
    </w:p>
    <w:p w14:paraId="655A5C4F" w14:textId="6C6BBD1F" w:rsidR="006D699F" w:rsidRPr="006D699F" w:rsidRDefault="006D699F" w:rsidP="006D699F">
      <w:pPr>
        <w:numPr>
          <w:ilvl w:val="0"/>
          <w:numId w:val="5"/>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Apgaulės ir korupcijos prevencijos </w:t>
      </w:r>
      <w:r w:rsidR="004749E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iš Darbuotojo gavęs informaciją apie jo gautą dovaną, per 3 darbo dienas inicijuoja dovanos vertinimą, kurį jis atlieka kartu su Apgaulės ir korupcijos prevencijos </w:t>
      </w:r>
      <w:r w:rsidR="004749E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komisija (toliau – Komisija).</w:t>
      </w:r>
    </w:p>
    <w:p w14:paraId="56943F87" w14:textId="77777777" w:rsidR="006D699F" w:rsidRPr="006D699F" w:rsidRDefault="006D699F" w:rsidP="006D699F">
      <w:pPr>
        <w:spacing w:after="0" w:line="2" w:lineRule="exact"/>
        <w:rPr>
          <w:rFonts w:ascii="Times New Roman" w:eastAsia="Times New Roman" w:hAnsi="Times New Roman" w:cs="Arial"/>
          <w:sz w:val="24"/>
          <w:szCs w:val="20"/>
          <w:lang w:eastAsia="lt-LT"/>
        </w:rPr>
      </w:pPr>
    </w:p>
    <w:p w14:paraId="10560F6A" w14:textId="77777777" w:rsidR="006D699F" w:rsidRPr="006D699F" w:rsidRDefault="006D699F" w:rsidP="006D699F">
      <w:pPr>
        <w:numPr>
          <w:ilvl w:val="0"/>
          <w:numId w:val="5"/>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Dovanos vertė nustatoma vadovaujantis šiuose teisės aktuose nurodytais vertinimo</w:t>
      </w:r>
    </w:p>
    <w:p w14:paraId="509A022A" w14:textId="77777777" w:rsidR="006D699F" w:rsidRPr="006D699F" w:rsidRDefault="006D699F" w:rsidP="006D699F">
      <w:pPr>
        <w:spacing w:after="0" w:line="0" w:lineRule="atLeast"/>
        <w:ind w:left="26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kriterijais:</w:t>
      </w:r>
    </w:p>
    <w:p w14:paraId="3F51E8FD" w14:textId="77777777" w:rsidR="006D699F" w:rsidRPr="006D699F" w:rsidRDefault="006D699F" w:rsidP="006D699F">
      <w:pPr>
        <w:numPr>
          <w:ilvl w:val="0"/>
          <w:numId w:val="6"/>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Lietuvos Respublikos turto ir verslo vertinimo pagrindų įstatymas;</w:t>
      </w:r>
    </w:p>
    <w:p w14:paraId="446402AF" w14:textId="77777777" w:rsidR="006D699F" w:rsidRPr="006D699F" w:rsidRDefault="006D699F" w:rsidP="006D699F">
      <w:pPr>
        <w:tabs>
          <w:tab w:val="left" w:pos="1560"/>
        </w:tabs>
        <w:spacing w:after="0" w:line="0" w:lineRule="atLeast"/>
        <w:ind w:left="1560" w:hanging="590"/>
        <w:rPr>
          <w:rFonts w:ascii="Times New Roman" w:eastAsia="Times New Roman" w:hAnsi="Times New Roman" w:cs="Arial"/>
          <w:sz w:val="24"/>
          <w:szCs w:val="20"/>
          <w:lang w:eastAsia="lt-LT"/>
        </w:rPr>
        <w:sectPr w:rsidR="006D699F" w:rsidRPr="006D699F">
          <w:pgSz w:w="11900" w:h="16838"/>
          <w:pgMar w:top="219" w:right="746" w:bottom="821" w:left="1440" w:header="0" w:footer="0" w:gutter="0"/>
          <w:cols w:space="0" w:equalWidth="0">
            <w:col w:w="9720"/>
          </w:cols>
          <w:docGrid w:linePitch="360"/>
        </w:sectPr>
      </w:pPr>
    </w:p>
    <w:p w14:paraId="4BC7C612"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2" w:name="page3"/>
      <w:bookmarkEnd w:id="2"/>
      <w:r w:rsidRPr="006D699F">
        <w:rPr>
          <w:rFonts w:ascii="Calibri" w:eastAsia="Calibri" w:hAnsi="Calibri" w:cs="Arial"/>
          <w:szCs w:val="20"/>
          <w:lang w:eastAsia="lt-LT"/>
        </w:rPr>
        <w:lastRenderedPageBreak/>
        <w:t>3</w:t>
      </w:r>
    </w:p>
    <w:p w14:paraId="4A0679DA"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57D8DD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CB65ACC" w14:textId="77777777" w:rsidR="006D699F" w:rsidRPr="006D699F" w:rsidRDefault="006D699F" w:rsidP="006D699F">
      <w:pPr>
        <w:spacing w:after="0" w:line="247" w:lineRule="exact"/>
        <w:rPr>
          <w:rFonts w:ascii="Times New Roman" w:eastAsia="Times New Roman" w:hAnsi="Times New Roman" w:cs="Arial"/>
          <w:sz w:val="20"/>
          <w:szCs w:val="20"/>
          <w:lang w:eastAsia="lt-LT"/>
        </w:rPr>
      </w:pPr>
    </w:p>
    <w:p w14:paraId="2AC6363A"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9.2. Turto ir verslo vertinimo metodika, patvirtinta Lietuvos Respublikos finansų ministro 2012 m. balandžio 27 d. įsakymu Nr. 1K-159 „Dėl Turto ir verslo vertinimo metodikos patvirtinimo“.</w:t>
      </w:r>
    </w:p>
    <w:p w14:paraId="111B1B20"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57EC5C1C" w14:textId="77777777" w:rsidR="006D699F" w:rsidRPr="006D699F" w:rsidRDefault="006D699F" w:rsidP="006D699F">
      <w:pPr>
        <w:numPr>
          <w:ilvl w:val="1"/>
          <w:numId w:val="7"/>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Dovanos vertės nustatymas gali būti atliekamas atsižvelgiant į tapačių daiktų ar jų atitikmenų rinkos vertę pagal elektroninėje erdvėje ar kituose informacijos šaltiniuose esančius duomenis ar vadovaujantis kita informacija.</w:t>
      </w:r>
    </w:p>
    <w:p w14:paraId="219694E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28DC6AD8" w14:textId="77777777" w:rsidR="006D699F" w:rsidRPr="006D699F" w:rsidRDefault="006D699F" w:rsidP="006D699F">
      <w:pPr>
        <w:numPr>
          <w:ilvl w:val="1"/>
          <w:numId w:val="7"/>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Sprendimas dėl dovanos vertinimo priimamas vertinimo metu Komisijos posėdyje dalyvavusių asmenų balsų dauguma, balsams pasiskirsčius po lygiai lemia Komisijos pirmininko balsas. Komisijos posėdis laikomas teisėtu, kai jame dalyvauja ne mažiau kaip pusė Komisijos narių.</w:t>
      </w:r>
    </w:p>
    <w:p w14:paraId="2AFBA807"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1369D9EE" w14:textId="2E045582" w:rsidR="006D699F" w:rsidRPr="006D699F" w:rsidRDefault="006D699F" w:rsidP="006D699F">
      <w:pPr>
        <w:numPr>
          <w:ilvl w:val="1"/>
          <w:numId w:val="7"/>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Nustačius dovanos vertę, Apgaulės ir korupcijos prevencijos </w:t>
      </w:r>
      <w:r w:rsidR="00325507">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užpildo Dovanos vertinimo aktą (1 priedas), kuris registruojamas ir saugomas Dovanų apskaitos dokumentų byloje. Visi asmenys, dalyvavę vertinant dovaną, pasirašo Dovanos vertinimo aktą.</w:t>
      </w:r>
    </w:p>
    <w:p w14:paraId="5EDA3A94"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750625AA" w14:textId="180CC5F2" w:rsidR="006D699F" w:rsidRPr="006D699F" w:rsidRDefault="006D699F" w:rsidP="006D699F">
      <w:pPr>
        <w:numPr>
          <w:ilvl w:val="1"/>
          <w:numId w:val="7"/>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Jeigu dovanos vertė yra akivaizdi, ją galima nustatyti iš tiesiogiai nurodytos kainos (pavyzdžiui, kainos žymos, priklijuotos etiketės ar pan.), tokiu atveju dovanos vertinimas neatliekamas, o Apgaulės ir korupcijos prevencijos </w:t>
      </w:r>
      <w:r w:rsidR="00325507">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sudarydamas Dovanos vertinimo aktą, pastabose pažymi, kokiu būdu buvo nustatyta vertė, ir užregistruoja jį Dovanų apskaitos dokumentų byloje.</w:t>
      </w:r>
    </w:p>
    <w:p w14:paraId="07DFEC2A" w14:textId="77777777" w:rsidR="006D699F" w:rsidRPr="006D699F" w:rsidRDefault="006D699F" w:rsidP="006D699F">
      <w:pPr>
        <w:spacing w:after="0" w:line="17" w:lineRule="exact"/>
        <w:rPr>
          <w:rFonts w:ascii="Times New Roman" w:eastAsia="Times New Roman" w:hAnsi="Times New Roman" w:cs="Arial"/>
          <w:sz w:val="24"/>
          <w:szCs w:val="20"/>
          <w:lang w:eastAsia="lt-LT"/>
        </w:rPr>
      </w:pPr>
    </w:p>
    <w:p w14:paraId="3473AF0C" w14:textId="77777777" w:rsidR="006D699F" w:rsidRPr="006D699F" w:rsidRDefault="006D699F" w:rsidP="006D699F">
      <w:pPr>
        <w:numPr>
          <w:ilvl w:val="1"/>
          <w:numId w:val="7"/>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Kiekviena dovana vertinama eiliškumo tvarka individualiai. Kai Dovaną sudaro keletas skirtingų daiktų, jų vertė yra sumuojama ir į Dovanos vertinimo aktą įrašoma bendra Dovanos vertė vienu registracijos numeriu.</w:t>
      </w:r>
    </w:p>
    <w:p w14:paraId="550F2425"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40EA6F8A" w14:textId="77777777" w:rsidR="006D699F" w:rsidRPr="006D699F" w:rsidRDefault="006D699F" w:rsidP="006D699F">
      <w:pPr>
        <w:numPr>
          <w:ilvl w:val="1"/>
          <w:numId w:val="7"/>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vertinimo metu nustatoma, kad dovanos vertė neviršija 150 eurų, tokia dovana</w:t>
      </w:r>
    </w:p>
    <w:p w14:paraId="7CC5E1A3"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4E6E289E" w14:textId="77777777" w:rsidR="006D699F" w:rsidRPr="006D699F" w:rsidRDefault="006D699F" w:rsidP="006D699F">
      <w:pPr>
        <w:numPr>
          <w:ilvl w:val="0"/>
          <w:numId w:val="7"/>
        </w:numPr>
        <w:tabs>
          <w:tab w:val="left" w:pos="440"/>
        </w:tabs>
        <w:spacing w:after="0" w:line="234" w:lineRule="auto"/>
        <w:ind w:left="260" w:firstLine="2"/>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apskaitą netraukiama. Komisija parenka ir Dovanos vertinimo akte nurodo vieną ar kelis į apskaitą neįtrauktos dovanos naudojimo variantus:</w:t>
      </w:r>
    </w:p>
    <w:p w14:paraId="73191FB8"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25E2CC62" w14:textId="7D5C6079" w:rsidR="006D699F" w:rsidRPr="006D699F" w:rsidRDefault="006D699F" w:rsidP="006D699F">
      <w:pPr>
        <w:numPr>
          <w:ilvl w:val="1"/>
          <w:numId w:val="8"/>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Dovana grąžinama dovaną gavusiam Darbuotojui ir ji tampa jo nuosavybe. Darbuotojas gali su dovana elgtis taip, kaip jam atrodo priimtina. Darbuotojo pageidavimu dovana gali būti užregistruojama ir perduodama </w:t>
      </w:r>
      <w:r w:rsidR="00325507">
        <w:rPr>
          <w:rFonts w:ascii="Times New Roman" w:eastAsia="Times New Roman" w:hAnsi="Times New Roman" w:cs="Arial"/>
          <w:sz w:val="24"/>
          <w:szCs w:val="20"/>
          <w:lang w:eastAsia="lt-LT"/>
        </w:rPr>
        <w:t>Darželiui</w:t>
      </w:r>
      <w:r w:rsidRPr="006D699F">
        <w:rPr>
          <w:rFonts w:ascii="Times New Roman" w:eastAsia="Times New Roman" w:hAnsi="Times New Roman" w:cs="Arial"/>
          <w:sz w:val="24"/>
          <w:szCs w:val="20"/>
          <w:lang w:eastAsia="lt-LT"/>
        </w:rPr>
        <w:t>.</w:t>
      </w:r>
    </w:p>
    <w:p w14:paraId="08C78CDE"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6A73DC24" w14:textId="0BAB78C5" w:rsidR="006D699F" w:rsidRPr="006D699F" w:rsidRDefault="006D699F" w:rsidP="006D699F">
      <w:pPr>
        <w:numPr>
          <w:ilvl w:val="1"/>
          <w:numId w:val="8"/>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Dovana (išskyrus vardines dovanas) lieka </w:t>
      </w:r>
      <w:r w:rsidR="00325507">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ir, jeigu yra galimybė, naudojama darbo reikmėms.</w:t>
      </w:r>
    </w:p>
    <w:p w14:paraId="79D13375"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69AFFC4C" w14:textId="77777777" w:rsidR="006D699F" w:rsidRPr="006D699F" w:rsidRDefault="006D699F" w:rsidP="006D699F">
      <w:pPr>
        <w:numPr>
          <w:ilvl w:val="1"/>
          <w:numId w:val="8"/>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atiduodama labdarai.</w:t>
      </w:r>
    </w:p>
    <w:p w14:paraId="1F6EE5EC"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7C77614D" w14:textId="4FEB1919" w:rsidR="006D699F" w:rsidRPr="006D699F" w:rsidRDefault="006D699F" w:rsidP="006D699F">
      <w:pPr>
        <w:numPr>
          <w:ilvl w:val="1"/>
          <w:numId w:val="9"/>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Jeigu vertinimo metu nustatoma, kad dovanos vertė didesnė nei 150 eurų, dovana yra laikoma valstybės nuosavybe. Dovanos vertinimo aktą Apgaulės ir korupcijos prevencijos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nukreipia už turto apskaitą atsakingam darbuotojui. Dovana apskaitoma nebalansinėje sąskaitoje „Saugoti priimtas turtas“.</w:t>
      </w:r>
    </w:p>
    <w:p w14:paraId="0ADCCD9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3C90FF9" w14:textId="77777777" w:rsidR="006D699F" w:rsidRPr="006D699F" w:rsidRDefault="006D699F" w:rsidP="006D699F">
      <w:pPr>
        <w:numPr>
          <w:ilvl w:val="1"/>
          <w:numId w:val="9"/>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Komisija Dovanos vertinimo akte nurodo, kaip dovana, kurios vertė viršija 150 eurų, turi būti naudojama, eksponuojama ir prižiūrima:</w:t>
      </w:r>
    </w:p>
    <w:p w14:paraId="63769AAC"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5818A2CE" w14:textId="1CCDA1D8" w:rsidR="006D699F" w:rsidRPr="006D699F" w:rsidRDefault="006D699F" w:rsidP="006D699F">
      <w:pPr>
        <w:numPr>
          <w:ilvl w:val="1"/>
          <w:numId w:val="10"/>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Dovana gali būti naudojama bendroms </w:t>
      </w:r>
      <w:r w:rsidR="00CD1F98">
        <w:rPr>
          <w:rFonts w:ascii="Times New Roman" w:eastAsia="Times New Roman" w:hAnsi="Times New Roman" w:cs="Arial"/>
          <w:sz w:val="24"/>
          <w:szCs w:val="20"/>
          <w:lang w:eastAsia="lt-LT"/>
        </w:rPr>
        <w:t>Darželio</w:t>
      </w:r>
      <w:r w:rsidRPr="006D699F">
        <w:rPr>
          <w:rFonts w:ascii="Times New Roman" w:eastAsia="Times New Roman" w:hAnsi="Times New Roman" w:cs="Arial"/>
          <w:sz w:val="24"/>
          <w:szCs w:val="20"/>
          <w:lang w:eastAsia="lt-LT"/>
        </w:rPr>
        <w:t xml:space="preserve"> reikmėms, jei tai atitinka dovanos paskirtį, ir tai pažymima Dovanos vertinimo akto pastabų skiltyje;</w:t>
      </w:r>
    </w:p>
    <w:p w14:paraId="442AAF5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3496B6FD" w14:textId="7C174A8E" w:rsidR="006D699F" w:rsidRPr="006D699F" w:rsidRDefault="006D699F" w:rsidP="006D699F">
      <w:pPr>
        <w:numPr>
          <w:ilvl w:val="1"/>
          <w:numId w:val="10"/>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Dovana gali būti eksponuojama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Dovana eksponuojant laikoma visiems Darbuotojams laisvai prieinamoje ir matomoje vietoje.</w:t>
      </w:r>
    </w:p>
    <w:p w14:paraId="14F6DBD5"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D5C3EA3" w14:textId="77777777" w:rsidR="006D699F" w:rsidRPr="006D699F" w:rsidRDefault="006D699F" w:rsidP="006D699F">
      <w:pPr>
        <w:numPr>
          <w:ilvl w:val="1"/>
          <w:numId w:val="10"/>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Kai dovana yra gendanti, ji turi būti padedama visiems Darbuotojams ir klientams laisvai prieinamoje ir matomoje vietoje, suvartojimui.</w:t>
      </w:r>
    </w:p>
    <w:p w14:paraId="36DBDF43"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2C10E455" w14:textId="77777777" w:rsidR="006D699F" w:rsidRPr="006D699F" w:rsidRDefault="006D699F" w:rsidP="006D699F">
      <w:pPr>
        <w:numPr>
          <w:ilvl w:val="1"/>
          <w:numId w:val="11"/>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Dovanos nepataisomo sugadinimo ar sunaikinimo faktas nustatomas Tvarkos aprašo 8 punkte nurodytų subjektų sprendimu.</w:t>
      </w:r>
    </w:p>
    <w:p w14:paraId="1F14664D"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6CA54E25" w14:textId="77777777" w:rsidR="006D699F" w:rsidRPr="006D699F" w:rsidRDefault="006D699F" w:rsidP="006D699F">
      <w:pPr>
        <w:numPr>
          <w:ilvl w:val="1"/>
          <w:numId w:val="11"/>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nurašoma turto apskaitą reglamentuojančių teisės aktų nustatyta tvarka.</w:t>
      </w:r>
    </w:p>
    <w:p w14:paraId="1CB3C7CC"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38049562" w14:textId="16819799" w:rsidR="006D699F" w:rsidRPr="006D699F" w:rsidRDefault="006D699F" w:rsidP="006D699F">
      <w:pPr>
        <w:numPr>
          <w:ilvl w:val="1"/>
          <w:numId w:val="11"/>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Informacija apie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užregistruotas dovanas viešai skelbiama </w:t>
      </w:r>
      <w:r w:rsidR="00CD1F98">
        <w:rPr>
          <w:rFonts w:ascii="Times New Roman" w:eastAsia="Times New Roman" w:hAnsi="Times New Roman" w:cs="Arial"/>
          <w:sz w:val="24"/>
          <w:szCs w:val="20"/>
          <w:lang w:eastAsia="lt-LT"/>
        </w:rPr>
        <w:t xml:space="preserve">Darželio </w:t>
      </w:r>
      <w:r w:rsidRPr="006D699F">
        <w:rPr>
          <w:rFonts w:ascii="Times New Roman" w:eastAsia="Times New Roman" w:hAnsi="Times New Roman" w:cs="Arial"/>
          <w:sz w:val="24"/>
          <w:szCs w:val="20"/>
          <w:lang w:eastAsia="lt-LT"/>
        </w:rPr>
        <w:t xml:space="preserve"> interneto svetainėje.</w:t>
      </w:r>
    </w:p>
    <w:p w14:paraId="22E393E4"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0FAD49A7" w14:textId="2939BAF4" w:rsidR="006D699F" w:rsidRPr="006D699F" w:rsidRDefault="006D699F" w:rsidP="006D699F">
      <w:pPr>
        <w:numPr>
          <w:ilvl w:val="1"/>
          <w:numId w:val="11"/>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Apgaulės ir korupcijos prevencijos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atnaujina informaciją apie užregistruotas dovanas ketvirčio paskutinio mėnesio paskutinę darbo dieną </w:t>
      </w:r>
      <w:r w:rsidR="00CD1F98">
        <w:rPr>
          <w:rFonts w:ascii="Times New Roman" w:eastAsia="Times New Roman" w:hAnsi="Times New Roman" w:cs="Arial"/>
          <w:sz w:val="24"/>
          <w:szCs w:val="20"/>
          <w:lang w:eastAsia="lt-LT"/>
        </w:rPr>
        <w:t>Darželio</w:t>
      </w:r>
      <w:r w:rsidRPr="006D699F">
        <w:rPr>
          <w:rFonts w:ascii="Times New Roman" w:eastAsia="Times New Roman" w:hAnsi="Times New Roman" w:cs="Arial"/>
          <w:sz w:val="24"/>
          <w:szCs w:val="20"/>
          <w:lang w:eastAsia="lt-LT"/>
        </w:rPr>
        <w:t xml:space="preserve"> svetainėje.</w:t>
      </w:r>
    </w:p>
    <w:p w14:paraId="05EF4B83" w14:textId="77777777" w:rsidR="006D699F" w:rsidRPr="006D699F" w:rsidRDefault="006D699F" w:rsidP="006D699F">
      <w:pPr>
        <w:tabs>
          <w:tab w:val="left" w:pos="1556"/>
        </w:tabs>
        <w:spacing w:after="0" w:line="236" w:lineRule="auto"/>
        <w:ind w:left="260" w:firstLine="710"/>
        <w:jc w:val="both"/>
        <w:rPr>
          <w:rFonts w:ascii="Times New Roman" w:eastAsia="Times New Roman" w:hAnsi="Times New Roman" w:cs="Arial"/>
          <w:sz w:val="24"/>
          <w:szCs w:val="20"/>
          <w:lang w:eastAsia="lt-LT"/>
        </w:rPr>
        <w:sectPr w:rsidR="006D699F" w:rsidRPr="006D699F">
          <w:pgSz w:w="11900" w:h="16838"/>
          <w:pgMar w:top="219" w:right="746" w:bottom="1074" w:left="1440" w:header="0" w:footer="0" w:gutter="0"/>
          <w:cols w:space="0" w:equalWidth="0">
            <w:col w:w="9720"/>
          </w:cols>
          <w:docGrid w:linePitch="360"/>
        </w:sectPr>
      </w:pPr>
    </w:p>
    <w:p w14:paraId="48308AC6"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3" w:name="page4"/>
      <w:bookmarkEnd w:id="3"/>
      <w:r w:rsidRPr="006D699F">
        <w:rPr>
          <w:rFonts w:ascii="Calibri" w:eastAsia="Calibri" w:hAnsi="Calibri" w:cs="Arial"/>
          <w:szCs w:val="20"/>
          <w:lang w:eastAsia="lt-LT"/>
        </w:rPr>
        <w:lastRenderedPageBreak/>
        <w:t>4</w:t>
      </w:r>
    </w:p>
    <w:p w14:paraId="0948B1E3"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4DD10C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FD98EC9" w14:textId="77777777" w:rsidR="006D699F" w:rsidRPr="006D699F" w:rsidRDefault="006D699F" w:rsidP="006D699F">
      <w:pPr>
        <w:spacing w:after="0" w:line="239" w:lineRule="exact"/>
        <w:rPr>
          <w:rFonts w:ascii="Times New Roman" w:eastAsia="Times New Roman" w:hAnsi="Times New Roman" w:cs="Arial"/>
          <w:sz w:val="20"/>
          <w:szCs w:val="20"/>
          <w:lang w:eastAsia="lt-LT"/>
        </w:rPr>
      </w:pPr>
    </w:p>
    <w:p w14:paraId="0847B5D3"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IV SKYRIUS</w:t>
      </w:r>
    </w:p>
    <w:p w14:paraId="42171C6B"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VEIKSMAI GAVUS NETEISĖTĄ ATLYGĮ</w:t>
      </w:r>
    </w:p>
    <w:p w14:paraId="0BAA1AA1"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17CC393B" w14:textId="0EE75865" w:rsidR="006D699F" w:rsidRPr="006D699F" w:rsidRDefault="006D699F" w:rsidP="006D699F">
      <w:pPr>
        <w:numPr>
          <w:ilvl w:val="0"/>
          <w:numId w:val="12"/>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Pagal šį Tvarkos aprašą tai, kas perduodama Darbuotojui, kai tai susiję su jo tarnybine padėtimi ar tarnybinėmis pareigomis bei neatitinka Įstatymo 13 straipsnio 2 dalies nuostatų, yra neteisėtas atlygis. Jeigu Darbuotojui norima įteikti neteisėtą atlygį, turi būti atsisakoma jį priimti. Apie tokius atvejus Darbuotojas privalo informuoti Apgaulės ir korupcijos prevencijos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pirmininką šio Tvarkos aprašo 28 punkte nustatyta tvarka.</w:t>
      </w:r>
    </w:p>
    <w:p w14:paraId="10BC3C64" w14:textId="77777777" w:rsidR="006D699F" w:rsidRPr="006D699F" w:rsidRDefault="006D699F" w:rsidP="006D699F">
      <w:pPr>
        <w:spacing w:after="0" w:line="17" w:lineRule="exact"/>
        <w:rPr>
          <w:rFonts w:ascii="Times New Roman" w:eastAsia="Times New Roman" w:hAnsi="Times New Roman" w:cs="Arial"/>
          <w:sz w:val="24"/>
          <w:szCs w:val="20"/>
          <w:lang w:eastAsia="lt-LT"/>
        </w:rPr>
      </w:pPr>
    </w:p>
    <w:p w14:paraId="20658566" w14:textId="0975BE09" w:rsidR="006D699F" w:rsidRPr="006D699F" w:rsidRDefault="006D699F" w:rsidP="006D699F">
      <w:pPr>
        <w:numPr>
          <w:ilvl w:val="0"/>
          <w:numId w:val="12"/>
        </w:numPr>
        <w:tabs>
          <w:tab w:val="left" w:pos="1556"/>
        </w:tabs>
        <w:spacing w:after="0" w:line="229"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Darbuotojui siūlomas, žadamas duoti, duodamas neteisėtas atlygis atitinka kyšio</w:t>
      </w:r>
      <w:r w:rsidRPr="006D699F">
        <w:rPr>
          <w:rFonts w:ascii="Times New Roman" w:eastAsia="Times New Roman" w:hAnsi="Times New Roman" w:cs="Arial"/>
          <w:sz w:val="32"/>
          <w:szCs w:val="20"/>
          <w:vertAlign w:val="superscript"/>
          <w:lang w:eastAsia="lt-LT"/>
        </w:rPr>
        <w:t>1</w:t>
      </w:r>
      <w:r w:rsidRPr="006D699F">
        <w:rPr>
          <w:rFonts w:ascii="Times New Roman" w:eastAsia="Times New Roman" w:hAnsi="Times New Roman" w:cs="Arial"/>
          <w:sz w:val="24"/>
          <w:szCs w:val="20"/>
          <w:lang w:eastAsia="lt-LT"/>
        </w:rPr>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Darbuotojas turi aiškiai pasakyti ir savo elgesiu parodyti, kad netoleruoja korupcinio pobūdžio nusikalstamos veikos, ir neprovokuoti asmens duoti neteisėto atlygio (kyšio). Taip pat darbuotojas turi paaiškinti, kad jis privalės pranešti apie tai Apgaulės ir korupcijos prevencijos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pirmininkui arba teisėsaugos įstaigoms.</w:t>
      </w:r>
    </w:p>
    <w:p w14:paraId="71BB4EF4"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39D0C99F" w14:textId="578A19D5" w:rsidR="006D699F" w:rsidRPr="006D699F" w:rsidRDefault="006D699F" w:rsidP="006D699F">
      <w:pPr>
        <w:numPr>
          <w:ilvl w:val="0"/>
          <w:numId w:val="12"/>
        </w:numPr>
        <w:tabs>
          <w:tab w:val="left" w:pos="1556"/>
        </w:tabs>
        <w:spacing w:after="0" w:line="233"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Darbuotojas privalo atsisakyti priimti ir kitus daiktus, kurie nors ir neatitinka kyšio požymių, tačiau taip pat nelaikytini dovanomis, gautomis pagal tarptautinį protokolą ar tradicijas, kurios įprastai yra susijusios su Darbuotojo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w:t>
      </w:r>
      <w:r w:rsidRPr="006D699F">
        <w:rPr>
          <w:rFonts w:ascii="Times New Roman" w:eastAsia="Times New Roman" w:hAnsi="Times New Roman" w:cs="Arial"/>
          <w:sz w:val="32"/>
          <w:szCs w:val="20"/>
          <w:vertAlign w:val="superscript"/>
          <w:lang w:eastAsia="lt-LT"/>
        </w:rPr>
        <w:t>2</w:t>
      </w:r>
      <w:r w:rsidRPr="006D699F">
        <w:rPr>
          <w:rFonts w:ascii="Times New Roman" w:eastAsia="Times New Roman" w:hAnsi="Times New Roman" w:cs="Arial"/>
          <w:sz w:val="24"/>
          <w:szCs w:val="20"/>
          <w:lang w:eastAsia="lt-LT"/>
        </w:rPr>
        <w:t xml:space="preserve"> ar etikos taisyklių pažeidimas</w:t>
      </w:r>
      <w:r w:rsidRPr="006D699F">
        <w:rPr>
          <w:rFonts w:ascii="Times New Roman" w:eastAsia="Times New Roman" w:hAnsi="Times New Roman" w:cs="Arial"/>
          <w:sz w:val="32"/>
          <w:szCs w:val="20"/>
          <w:vertAlign w:val="superscript"/>
          <w:lang w:eastAsia="lt-LT"/>
        </w:rPr>
        <w:t>3</w:t>
      </w:r>
      <w:r w:rsidRPr="006D699F">
        <w:rPr>
          <w:rFonts w:ascii="Times New Roman" w:eastAsia="Times New Roman" w:hAnsi="Times New Roman" w:cs="Arial"/>
          <w:sz w:val="24"/>
          <w:szCs w:val="20"/>
          <w:lang w:eastAsia="lt-LT"/>
        </w:rPr>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w:t>
      </w:r>
      <w:r w:rsidR="00CD1F98">
        <w:rPr>
          <w:rFonts w:ascii="Times New Roman" w:eastAsia="Times New Roman" w:hAnsi="Times New Roman" w:cs="Arial"/>
          <w:sz w:val="24"/>
          <w:szCs w:val="20"/>
          <w:lang w:eastAsia="lt-LT"/>
        </w:rPr>
        <w:t>Darželį</w:t>
      </w:r>
      <w:r w:rsidRPr="006D699F">
        <w:rPr>
          <w:rFonts w:ascii="Times New Roman" w:eastAsia="Times New Roman" w:hAnsi="Times New Roman" w:cs="Arial"/>
          <w:sz w:val="24"/>
          <w:szCs w:val="20"/>
          <w:lang w:eastAsia="lt-LT"/>
        </w:rPr>
        <w:t xml:space="preserve"> ir atsiimti atsiųstus ar paliktus daiktus. Jeigu nepavyksta minėtų daiktų grąžinti juos palikusiam ar atsiuntusiam asmeniui arba nežinoma, kas juos paliko ar atsiuntė, dėl jų priimamas vienas iš Tvarkos aprašo 32 punkte nurodytų sprendimų.</w:t>
      </w:r>
    </w:p>
    <w:p w14:paraId="19D3B0A8" w14:textId="77777777" w:rsidR="006D699F" w:rsidRPr="006D699F" w:rsidRDefault="006D699F" w:rsidP="006D699F">
      <w:pPr>
        <w:spacing w:after="0" w:line="16" w:lineRule="exact"/>
        <w:rPr>
          <w:rFonts w:ascii="Times New Roman" w:eastAsia="Times New Roman" w:hAnsi="Times New Roman" w:cs="Arial"/>
          <w:sz w:val="24"/>
          <w:szCs w:val="20"/>
          <w:lang w:eastAsia="lt-LT"/>
        </w:rPr>
      </w:pPr>
    </w:p>
    <w:p w14:paraId="692CD2FA" w14:textId="6701B6BA" w:rsidR="006D699F" w:rsidRPr="006D699F" w:rsidRDefault="006D699F" w:rsidP="006D699F">
      <w:pPr>
        <w:numPr>
          <w:ilvl w:val="0"/>
          <w:numId w:val="12"/>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Asmeniui, kuris išreiškė norą finansiškai ar kitokia turtine išraiška padėkoti </w:t>
      </w:r>
      <w:r w:rsidR="00CD1F98">
        <w:rPr>
          <w:rFonts w:ascii="Times New Roman" w:eastAsia="Times New Roman" w:hAnsi="Times New Roman" w:cs="Arial"/>
          <w:sz w:val="24"/>
          <w:szCs w:val="20"/>
          <w:lang w:eastAsia="lt-LT"/>
        </w:rPr>
        <w:t xml:space="preserve">Darželiui </w:t>
      </w:r>
      <w:r w:rsidRPr="006D699F">
        <w:rPr>
          <w:rFonts w:ascii="Times New Roman" w:eastAsia="Times New Roman" w:hAnsi="Times New Roman" w:cs="Arial"/>
          <w:sz w:val="24"/>
          <w:szCs w:val="20"/>
          <w:lang w:eastAsia="lt-LT"/>
        </w:rPr>
        <w:t xml:space="preserve"> už suteiktas paslaugas, turi būti paaiškinta, kad tai jis gali padaryti skirdamas paramą ar labdarą pagal Lietuvos Respublikos labdaros ir paramos įstatymą.</w:t>
      </w:r>
    </w:p>
    <w:p w14:paraId="77A6B8A1"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205E356" w14:textId="62073327" w:rsidR="006D699F" w:rsidRPr="006D699F" w:rsidRDefault="006D699F" w:rsidP="006D699F">
      <w:pPr>
        <w:numPr>
          <w:ilvl w:val="0"/>
          <w:numId w:val="12"/>
        </w:numPr>
        <w:tabs>
          <w:tab w:val="left" w:pos="1556"/>
        </w:tabs>
        <w:spacing w:after="0" w:line="230"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Apie siūlytą, siūlomą, žadamą duoti ar duotą (paliktą, rastą, atsiųstą, perduotą per kitą asmenį) neteisėtą atlygį Darbuotojai visais atvejais žodžiu, raštu, telefonu ar elektroniniu būdu nedelsdami privalo pranešti Apgaulės ir korupcijos prevencijos</w:t>
      </w:r>
      <w:r w:rsidR="00CD1F98">
        <w:rPr>
          <w:rFonts w:ascii="Times New Roman" w:eastAsia="Times New Roman" w:hAnsi="Times New Roman" w:cs="Arial"/>
          <w:sz w:val="24"/>
          <w:szCs w:val="20"/>
          <w:lang w:eastAsia="lt-LT"/>
        </w:rPr>
        <w:t xml:space="preserve"> darželyje</w:t>
      </w:r>
      <w:r w:rsidRPr="006D699F">
        <w:rPr>
          <w:rFonts w:ascii="Times New Roman" w:eastAsia="Times New Roman" w:hAnsi="Times New Roman" w:cs="Arial"/>
          <w:sz w:val="24"/>
          <w:szCs w:val="20"/>
          <w:lang w:eastAsia="lt-LT"/>
        </w:rPr>
        <w:t xml:space="preserve"> komisijos pirmininkui.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sidRPr="006D699F">
        <w:rPr>
          <w:rFonts w:ascii="Times New Roman" w:eastAsia="Times New Roman" w:hAnsi="Times New Roman" w:cs="Arial"/>
          <w:sz w:val="32"/>
          <w:szCs w:val="20"/>
          <w:vertAlign w:val="superscript"/>
          <w:lang w:eastAsia="lt-LT"/>
        </w:rPr>
        <w:t>1</w:t>
      </w:r>
      <w:r w:rsidRPr="006D699F">
        <w:rPr>
          <w:rFonts w:ascii="Times New Roman" w:eastAsia="Times New Roman" w:hAnsi="Times New Roman" w:cs="Arial"/>
          <w:sz w:val="24"/>
          <w:szCs w:val="20"/>
          <w:lang w:eastAsia="lt-LT"/>
        </w:rPr>
        <w:t xml:space="preserve"> straipsniu, privalo informuoti teisėsaugos įstaigą.</w:t>
      </w:r>
    </w:p>
    <w:p w14:paraId="46EF34FB" w14:textId="77777777" w:rsidR="006D699F" w:rsidRPr="006D699F" w:rsidRDefault="006D699F" w:rsidP="006D699F">
      <w:pPr>
        <w:spacing w:after="0" w:line="3" w:lineRule="exact"/>
        <w:rPr>
          <w:rFonts w:ascii="Times New Roman" w:eastAsia="Times New Roman" w:hAnsi="Times New Roman" w:cs="Arial"/>
          <w:sz w:val="24"/>
          <w:szCs w:val="20"/>
          <w:lang w:eastAsia="lt-LT"/>
        </w:rPr>
      </w:pPr>
    </w:p>
    <w:p w14:paraId="61D059BF" w14:textId="5EE63E3E" w:rsidR="006D699F" w:rsidRPr="006D699F" w:rsidRDefault="006D699F" w:rsidP="006D699F">
      <w:pPr>
        <w:numPr>
          <w:ilvl w:val="0"/>
          <w:numId w:val="12"/>
        </w:numPr>
        <w:tabs>
          <w:tab w:val="left" w:pos="1556"/>
        </w:tabs>
        <w:spacing w:after="0" w:line="230"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Apgaulės ir korupcijos prevencijos </w:t>
      </w:r>
      <w:r w:rsidR="00CD1F98">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gavęs informacijos apie siūlytą, siūlomą, žadamą duoti ar duotą neteisėtą atlygį:</w:t>
      </w:r>
    </w:p>
    <w:p w14:paraId="110FE90E"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2A6C6A72" w14:textId="77777777" w:rsidR="006D699F" w:rsidRPr="006D699F" w:rsidRDefault="006D699F" w:rsidP="006D699F">
      <w:pPr>
        <w:numPr>
          <w:ilvl w:val="0"/>
          <w:numId w:val="13"/>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Nuvykęs į vietą, išsiaiškina preliminarias įvykio aplinkybes (asmens, siūliusio, žadėjusio duoti ar davusio neteisėtą atlygį, tapatybę, ketinimus ir pan.).</w:t>
      </w:r>
    </w:p>
    <w:p w14:paraId="03623027" w14:textId="13B1E0CD" w:rsidR="006D699F" w:rsidRPr="006D699F" w:rsidRDefault="006D699F" w:rsidP="00A4359B">
      <w:pPr>
        <w:spacing w:after="0" w:line="20"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659264" behindDoc="1" locked="0" layoutInCell="1" allowOverlap="1" wp14:anchorId="5571D8F1" wp14:editId="535EFE08">
                <wp:simplePos x="0" y="0"/>
                <wp:positionH relativeFrom="column">
                  <wp:posOffset>166370</wp:posOffset>
                </wp:positionH>
                <wp:positionV relativeFrom="paragraph">
                  <wp:posOffset>339090</wp:posOffset>
                </wp:positionV>
                <wp:extent cx="1828800" cy="0"/>
                <wp:effectExtent l="13970" t="13970" r="5080" b="508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60C2D" id="Tiesioji jungtis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6.7pt" to="157.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" strokeweight=".25397mm"/>
            </w:pict>
          </mc:Fallback>
        </mc:AlternateContent>
      </w:r>
    </w:p>
    <w:p w14:paraId="68DE0934" w14:textId="77777777" w:rsidR="006D699F" w:rsidRDefault="006D699F" w:rsidP="006D699F">
      <w:pPr>
        <w:spacing w:after="0" w:line="228" w:lineRule="exact"/>
        <w:rPr>
          <w:rFonts w:ascii="Times New Roman" w:eastAsia="Times New Roman" w:hAnsi="Times New Roman" w:cs="Arial"/>
          <w:sz w:val="20"/>
          <w:szCs w:val="20"/>
          <w:lang w:eastAsia="lt-LT"/>
        </w:rPr>
      </w:pPr>
    </w:p>
    <w:p w14:paraId="2A09CCED" w14:textId="77777777" w:rsidR="00A4359B" w:rsidRDefault="00A4359B" w:rsidP="006D699F">
      <w:pPr>
        <w:spacing w:after="0" w:line="228" w:lineRule="exact"/>
        <w:rPr>
          <w:rFonts w:ascii="Times New Roman" w:eastAsia="Times New Roman" w:hAnsi="Times New Roman" w:cs="Arial"/>
          <w:sz w:val="20"/>
          <w:szCs w:val="20"/>
          <w:lang w:eastAsia="lt-LT"/>
        </w:rPr>
      </w:pPr>
    </w:p>
    <w:p w14:paraId="55075944" w14:textId="77777777" w:rsidR="00A4359B" w:rsidRPr="006D699F" w:rsidRDefault="00A4359B" w:rsidP="006D699F">
      <w:pPr>
        <w:spacing w:after="0" w:line="228" w:lineRule="exact"/>
        <w:rPr>
          <w:rFonts w:ascii="Times New Roman" w:eastAsia="Times New Roman" w:hAnsi="Times New Roman" w:cs="Arial"/>
          <w:sz w:val="20"/>
          <w:szCs w:val="20"/>
          <w:lang w:eastAsia="lt-LT"/>
        </w:rPr>
      </w:pPr>
    </w:p>
    <w:p w14:paraId="29140335" w14:textId="77777777" w:rsidR="006D699F" w:rsidRPr="006D699F" w:rsidRDefault="006D699F" w:rsidP="006D699F">
      <w:pPr>
        <w:numPr>
          <w:ilvl w:val="0"/>
          <w:numId w:val="14"/>
        </w:numPr>
        <w:tabs>
          <w:tab w:val="left" w:pos="404"/>
        </w:tabs>
        <w:spacing w:after="0" w:line="220" w:lineRule="auto"/>
        <w:ind w:left="260" w:firstLine="2"/>
        <w:jc w:val="both"/>
        <w:rPr>
          <w:rFonts w:ascii="Times New Roman" w:eastAsia="Times New Roman" w:hAnsi="Times New Roman" w:cs="Arial"/>
          <w:i/>
          <w:sz w:val="26"/>
          <w:szCs w:val="20"/>
          <w:vertAlign w:val="superscript"/>
          <w:lang w:eastAsia="lt-LT"/>
        </w:rPr>
      </w:pPr>
      <w:r w:rsidRPr="006D699F">
        <w:rPr>
          <w:rFonts w:ascii="Times New Roman" w:eastAsia="Times New Roman" w:hAnsi="Times New Roman" w:cs="Arial"/>
          <w:i/>
          <w:sz w:val="20"/>
          <w:szCs w:val="20"/>
          <w:lang w:eastAsia="lt-LT"/>
        </w:rPr>
        <w:t>Pagal Lietuvos Respublikos baudžiamojo kodekso 230 straipsnio 4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p w14:paraId="7FCBD0A2" w14:textId="77777777" w:rsidR="006D699F" w:rsidRPr="006D699F" w:rsidRDefault="006D699F" w:rsidP="006D699F">
      <w:pPr>
        <w:spacing w:after="0" w:line="13" w:lineRule="exact"/>
        <w:rPr>
          <w:rFonts w:ascii="Times New Roman" w:eastAsia="Times New Roman" w:hAnsi="Times New Roman" w:cs="Arial"/>
          <w:i/>
          <w:sz w:val="26"/>
          <w:szCs w:val="20"/>
          <w:vertAlign w:val="superscript"/>
          <w:lang w:eastAsia="lt-LT"/>
        </w:rPr>
      </w:pPr>
    </w:p>
    <w:p w14:paraId="490FC286" w14:textId="77777777" w:rsidR="006D699F" w:rsidRPr="006D699F" w:rsidRDefault="006D699F" w:rsidP="006D699F">
      <w:pPr>
        <w:numPr>
          <w:ilvl w:val="0"/>
          <w:numId w:val="14"/>
        </w:numPr>
        <w:tabs>
          <w:tab w:val="left" w:pos="378"/>
        </w:tabs>
        <w:spacing w:after="0" w:line="220" w:lineRule="auto"/>
        <w:ind w:left="260" w:firstLine="2"/>
        <w:jc w:val="both"/>
        <w:rPr>
          <w:rFonts w:ascii="Times New Roman" w:eastAsia="Times New Roman" w:hAnsi="Times New Roman" w:cs="Arial"/>
          <w:i/>
          <w:sz w:val="26"/>
          <w:szCs w:val="20"/>
          <w:vertAlign w:val="superscript"/>
          <w:lang w:eastAsia="lt-LT"/>
        </w:rPr>
      </w:pPr>
      <w:r w:rsidRPr="006D699F">
        <w:rPr>
          <w:rFonts w:ascii="Times New Roman" w:eastAsia="Times New Roman" w:hAnsi="Times New Roman" w:cs="Arial"/>
          <w:i/>
          <w:sz w:val="20"/>
          <w:szCs w:val="20"/>
          <w:lang w:eastAsia="lt-LT"/>
        </w:rPr>
        <w:t>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p>
    <w:p w14:paraId="7CA66944" w14:textId="77777777" w:rsidR="006D699F" w:rsidRPr="006D699F" w:rsidRDefault="006D699F" w:rsidP="006D699F">
      <w:pPr>
        <w:spacing w:after="0" w:line="3" w:lineRule="exact"/>
        <w:rPr>
          <w:rFonts w:ascii="Times New Roman" w:eastAsia="Times New Roman" w:hAnsi="Times New Roman" w:cs="Arial"/>
          <w:i/>
          <w:sz w:val="26"/>
          <w:szCs w:val="20"/>
          <w:vertAlign w:val="superscript"/>
          <w:lang w:eastAsia="lt-LT"/>
        </w:rPr>
      </w:pPr>
    </w:p>
    <w:p w14:paraId="172146B3" w14:textId="77777777" w:rsidR="006D699F" w:rsidRPr="006D699F" w:rsidRDefault="006D699F" w:rsidP="006D699F">
      <w:pPr>
        <w:numPr>
          <w:ilvl w:val="0"/>
          <w:numId w:val="14"/>
        </w:numPr>
        <w:tabs>
          <w:tab w:val="left" w:pos="380"/>
        </w:tabs>
        <w:spacing w:after="0" w:line="184" w:lineRule="auto"/>
        <w:ind w:left="380" w:hanging="118"/>
        <w:rPr>
          <w:rFonts w:ascii="Times New Roman" w:eastAsia="Times New Roman" w:hAnsi="Times New Roman" w:cs="Arial"/>
          <w:i/>
          <w:sz w:val="26"/>
          <w:szCs w:val="20"/>
          <w:vertAlign w:val="superscript"/>
          <w:lang w:eastAsia="lt-LT"/>
        </w:rPr>
      </w:pPr>
      <w:r w:rsidRPr="006D699F">
        <w:rPr>
          <w:rFonts w:ascii="Times New Roman" w:eastAsia="Times New Roman" w:hAnsi="Times New Roman" w:cs="Arial"/>
          <w:i/>
          <w:sz w:val="20"/>
          <w:szCs w:val="20"/>
          <w:lang w:eastAsia="lt-LT"/>
        </w:rPr>
        <w:t>Už įstaigų etikos taisyklių ir (ar) kodeksų pažeidimus gali būti taikoma drausminė ir (ar) tarnybinė atsakomybė</w:t>
      </w:r>
    </w:p>
    <w:p w14:paraId="72A1F134" w14:textId="77777777" w:rsidR="006D699F" w:rsidRPr="006D699F" w:rsidRDefault="006D699F" w:rsidP="006D699F">
      <w:pPr>
        <w:tabs>
          <w:tab w:val="left" w:pos="380"/>
        </w:tabs>
        <w:spacing w:after="0" w:line="184" w:lineRule="auto"/>
        <w:ind w:left="380" w:hanging="118"/>
        <w:rPr>
          <w:rFonts w:ascii="Times New Roman" w:eastAsia="Times New Roman" w:hAnsi="Times New Roman" w:cs="Arial"/>
          <w:i/>
          <w:sz w:val="26"/>
          <w:szCs w:val="20"/>
          <w:vertAlign w:val="superscript"/>
          <w:lang w:eastAsia="lt-LT"/>
        </w:rPr>
        <w:sectPr w:rsidR="006D699F" w:rsidRPr="006D699F">
          <w:pgSz w:w="11900" w:h="16838"/>
          <w:pgMar w:top="219" w:right="746" w:bottom="575" w:left="1440" w:header="0" w:footer="0" w:gutter="0"/>
          <w:cols w:space="0" w:equalWidth="0">
            <w:col w:w="9720"/>
          </w:cols>
          <w:docGrid w:linePitch="360"/>
        </w:sectPr>
      </w:pPr>
    </w:p>
    <w:p w14:paraId="49AF503A"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4" w:name="page5"/>
      <w:bookmarkEnd w:id="4"/>
      <w:r w:rsidRPr="006D699F">
        <w:rPr>
          <w:rFonts w:ascii="Calibri" w:eastAsia="Calibri" w:hAnsi="Calibri" w:cs="Arial"/>
          <w:szCs w:val="20"/>
          <w:lang w:eastAsia="lt-LT"/>
        </w:rPr>
        <w:lastRenderedPageBreak/>
        <w:t>5</w:t>
      </w:r>
    </w:p>
    <w:p w14:paraId="0174A290" w14:textId="77777777" w:rsidR="006D699F" w:rsidRPr="006D699F" w:rsidRDefault="006D699F" w:rsidP="006D699F">
      <w:pPr>
        <w:spacing w:after="0" w:line="247" w:lineRule="exact"/>
        <w:rPr>
          <w:rFonts w:ascii="Times New Roman" w:eastAsia="Times New Roman" w:hAnsi="Times New Roman" w:cs="Arial"/>
          <w:sz w:val="20"/>
          <w:szCs w:val="20"/>
          <w:lang w:eastAsia="lt-LT"/>
        </w:rPr>
      </w:pPr>
    </w:p>
    <w:p w14:paraId="728D2CF3" w14:textId="7B00E636" w:rsidR="006D699F" w:rsidRPr="006D699F" w:rsidRDefault="006D699F" w:rsidP="006D699F">
      <w:pPr>
        <w:spacing w:after="0" w:line="237"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27.2. Įvertinęs gautos informacijos turinį ir nustatęs galimos korupcinio pobūdžio nusikalstamos veikos požymius, nedelsdamas informuoja </w:t>
      </w:r>
      <w:r w:rsidR="00B16C56">
        <w:rPr>
          <w:rFonts w:ascii="Times New Roman" w:eastAsia="Times New Roman" w:hAnsi="Times New Roman" w:cs="Arial"/>
          <w:sz w:val="24"/>
          <w:szCs w:val="20"/>
          <w:lang w:eastAsia="lt-LT"/>
        </w:rPr>
        <w:t>Darželio</w:t>
      </w:r>
      <w:r w:rsidRPr="006D699F">
        <w:rPr>
          <w:rFonts w:ascii="Times New Roman" w:eastAsia="Times New Roman" w:hAnsi="Times New Roman" w:cs="Arial"/>
          <w:sz w:val="24"/>
          <w:szCs w:val="20"/>
          <w:lang w:eastAsia="lt-LT"/>
        </w:rPr>
        <w:t xml:space="preserve"> direktorių ir kompetentingas teisėsaugos institucijas bei imasi visų priemonių galimai nusikalstamai veikai sustabdyti ir fiksuoti.</w:t>
      </w:r>
    </w:p>
    <w:p w14:paraId="2D0260CA"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4F47E3CC"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27.3. Informuoja neteisėtą atlygį (kyšį) siūlantį, žadantį duoti ar davusį asmenį, kad jis, esant galimybei, turės palaukti, kol atvyks teisėsaugos pareigūnai. Jei toks asmuo pasišalino iš įvykio vietos, apie tai informuoja atvykusius teisėsaugos pareigūnus.</w:t>
      </w:r>
    </w:p>
    <w:p w14:paraId="13FAEEB7"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1CA4A1A6"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p>
    <w:p w14:paraId="72DA1580" w14:textId="77777777" w:rsidR="006D699F" w:rsidRPr="006D699F" w:rsidRDefault="006D699F" w:rsidP="006D699F">
      <w:pPr>
        <w:spacing w:after="0" w:line="15" w:lineRule="exact"/>
        <w:rPr>
          <w:rFonts w:ascii="Times New Roman" w:eastAsia="Times New Roman" w:hAnsi="Times New Roman" w:cs="Arial"/>
          <w:sz w:val="20"/>
          <w:szCs w:val="20"/>
          <w:lang w:eastAsia="lt-LT"/>
        </w:rPr>
      </w:pPr>
    </w:p>
    <w:p w14:paraId="3377B22F" w14:textId="77777777" w:rsidR="006D699F" w:rsidRPr="006D699F" w:rsidRDefault="006D699F" w:rsidP="006D699F">
      <w:pPr>
        <w:spacing w:after="0" w:line="234"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27.5. Esant galimybei ir nepažeisdamas asmens duomenų apsaugos reikalavimų, įvykį fiksuoja garso ar vaizdo įrašu.</w:t>
      </w:r>
    </w:p>
    <w:p w14:paraId="11FB7118"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762E6C26"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27.6. Jei yra asmenų, kurie galėjo matyti neteisėto atlygio davimo ar bandymo jį duoti faktą, užsirašo jų kontaktinius duomenis, kuriais būtų galima susisiekti, esant galimybei paprašyti palaukti, kol atvyks teisėsaugos pareigūnai.</w:t>
      </w:r>
    </w:p>
    <w:p w14:paraId="6DF7E41D"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59F7258B" w14:textId="68B0EA10" w:rsidR="006D699F" w:rsidRPr="006D699F" w:rsidRDefault="006D699F" w:rsidP="006D699F">
      <w:pPr>
        <w:spacing w:after="0" w:line="237"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27.7. Jeigu įvertinęs surinktos informacijos turinį nustato, kad nėra galimos korupcinio pobūdžio nusikalstamos veikos požymių (pvz., daiktas paliktas atsitiktinai), apie tai pažymi Neteisėto atlygio registre, informuoja </w:t>
      </w:r>
      <w:r w:rsidR="00B16C56">
        <w:rPr>
          <w:rFonts w:ascii="Times New Roman" w:eastAsia="Times New Roman" w:hAnsi="Times New Roman" w:cs="Arial"/>
          <w:sz w:val="24"/>
          <w:szCs w:val="20"/>
          <w:lang w:eastAsia="lt-LT"/>
        </w:rPr>
        <w:t>Darželio</w:t>
      </w:r>
      <w:r w:rsidRPr="006D699F">
        <w:rPr>
          <w:rFonts w:ascii="Times New Roman" w:eastAsia="Times New Roman" w:hAnsi="Times New Roman" w:cs="Arial"/>
          <w:sz w:val="24"/>
          <w:szCs w:val="20"/>
          <w:lang w:eastAsia="lt-LT"/>
        </w:rPr>
        <w:t xml:space="preserve"> direktorių ir imasi priemonių gautiems daiktams grąžinti arba priima sprendimus, numatytus Tvarkos aprašo 32 punkte.</w:t>
      </w:r>
    </w:p>
    <w:p w14:paraId="79682CD2"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2C8C60A3" w14:textId="5B6C40F9" w:rsidR="006D699F" w:rsidRPr="006D699F" w:rsidRDefault="006D699F" w:rsidP="006D699F">
      <w:pPr>
        <w:numPr>
          <w:ilvl w:val="0"/>
          <w:numId w:val="15"/>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Apgaulės ir korupcijos prevencijos </w:t>
      </w:r>
      <w:r w:rsidR="00B16C56">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užtikrina pagalbą pareigūnams atliekant aplinkybių tyrimą dėl neteisėto atlygio, pateikia surinktą informaciją ir su jais bendradarbiauja.</w:t>
      </w:r>
    </w:p>
    <w:p w14:paraId="206419DE"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3B412C85"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V SKYRIUS</w:t>
      </w:r>
    </w:p>
    <w:p w14:paraId="4E55C01C"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GAUTO NETEISĖTO ATLYGIO REGISTRAVIMAS</w:t>
      </w:r>
    </w:p>
    <w:p w14:paraId="4AB7CB30"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07FAC230" w14:textId="1479B77A" w:rsidR="006D699F" w:rsidRPr="006D699F" w:rsidRDefault="006D699F" w:rsidP="006D699F">
      <w:pPr>
        <w:numPr>
          <w:ilvl w:val="0"/>
          <w:numId w:val="16"/>
        </w:numPr>
        <w:tabs>
          <w:tab w:val="left" w:pos="1556"/>
        </w:tabs>
        <w:spacing w:after="0" w:line="238"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Apgaulės ir korupcijos prevencijos </w:t>
      </w:r>
      <w:r w:rsidR="00B16C56">
        <w:rPr>
          <w:rFonts w:ascii="Times New Roman" w:eastAsia="Times New Roman" w:hAnsi="Times New Roman" w:cs="Arial"/>
          <w:sz w:val="24"/>
          <w:szCs w:val="20"/>
          <w:lang w:eastAsia="lt-LT"/>
        </w:rPr>
        <w:t>darželyje</w:t>
      </w:r>
      <w:r w:rsidRPr="006D699F">
        <w:rPr>
          <w:rFonts w:ascii="Times New Roman" w:eastAsia="Times New Roman" w:hAnsi="Times New Roman" w:cs="Arial"/>
          <w:sz w:val="24"/>
          <w:szCs w:val="20"/>
          <w:lang w:eastAsia="lt-LT"/>
        </w:rPr>
        <w:t xml:space="preserve"> komisijos pirmininkas, gavęs pranešimą apie siūlytą, siūlomą, žadamą duoti ar duotą galimai neteisėtą atlygį, per 1 darbo dieną registruoja šį faktą Neteisėto atlygio registre užpildydamas Tvarkos aprašo 2 priede nurodytą Neteisėto atlygio registro formą. Gauto ar palikto neteisėto atlygio dalykas turi būti nufotografuojamas, fotografijos saugomos elektroninėje laikmenoje, susietoje su Neteisėto atlygio registru.</w:t>
      </w:r>
    </w:p>
    <w:p w14:paraId="39F8656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09581D6F" w14:textId="77777777" w:rsidR="006D699F" w:rsidRPr="006D699F" w:rsidRDefault="006D699F" w:rsidP="006D699F">
      <w:pPr>
        <w:numPr>
          <w:ilvl w:val="0"/>
          <w:numId w:val="16"/>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 neteisėtas atlygis perduodamas teisėsaugos įstaigoms arba grąžinamas davėjui, pažymima Neteisėto atlygio registro pastabų skiltyje.</w:t>
      </w:r>
    </w:p>
    <w:p w14:paraId="146DD117"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53FB27CF" w14:textId="77777777" w:rsidR="006D699F" w:rsidRPr="006D699F" w:rsidRDefault="006D699F" w:rsidP="006D699F">
      <w:pPr>
        <w:numPr>
          <w:ilvl w:val="0"/>
          <w:numId w:val="16"/>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653322D6"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75CC687F" w14:textId="77777777" w:rsidR="006D699F" w:rsidRPr="006D699F" w:rsidRDefault="006D699F" w:rsidP="006D699F">
      <w:pPr>
        <w:numPr>
          <w:ilvl w:val="0"/>
          <w:numId w:val="17"/>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Neteisėtas atlygis perduodamas labdarai.</w:t>
      </w:r>
    </w:p>
    <w:p w14:paraId="3DD1BA89" w14:textId="77777777" w:rsidR="006D699F" w:rsidRPr="006D699F" w:rsidRDefault="006D699F" w:rsidP="006D699F">
      <w:pPr>
        <w:numPr>
          <w:ilvl w:val="0"/>
          <w:numId w:val="17"/>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Neteisėtas atlygis sunaikinamas.</w:t>
      </w:r>
    </w:p>
    <w:p w14:paraId="31EDF0EA"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103FFE01" w14:textId="77777777" w:rsidR="006D699F" w:rsidRPr="006D699F" w:rsidRDefault="006D699F" w:rsidP="006D699F">
      <w:pPr>
        <w:numPr>
          <w:ilvl w:val="0"/>
          <w:numId w:val="17"/>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Neteisėtas atlygis nuasmeninamas ir naudojamas bendroms įstaigos ir jos interesantų reikmėms (pvz., papuošti bendrojo naudojimo patalpas, pavaišinti įstaigos klientus ir pan.).</w:t>
      </w:r>
    </w:p>
    <w:p w14:paraId="02001A4C" w14:textId="77777777" w:rsidR="006D699F" w:rsidRPr="006D699F" w:rsidRDefault="006D699F" w:rsidP="006D699F">
      <w:pPr>
        <w:spacing w:after="0" w:line="273" w:lineRule="exact"/>
        <w:rPr>
          <w:rFonts w:ascii="Times New Roman" w:eastAsia="Times New Roman" w:hAnsi="Times New Roman" w:cs="Arial"/>
          <w:sz w:val="20"/>
          <w:szCs w:val="20"/>
          <w:lang w:eastAsia="lt-LT"/>
        </w:rPr>
      </w:pPr>
    </w:p>
    <w:p w14:paraId="58FD9659" w14:textId="77777777" w:rsidR="006D699F" w:rsidRPr="006D699F" w:rsidRDefault="006D699F" w:rsidP="006D699F">
      <w:pPr>
        <w:spacing w:after="0" w:line="0" w:lineRule="atLeast"/>
        <w:ind w:right="-2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VI SKYRIUS</w:t>
      </w:r>
    </w:p>
    <w:p w14:paraId="137DABC7" w14:textId="77777777" w:rsidR="006D699F" w:rsidRPr="006D699F" w:rsidRDefault="006D699F" w:rsidP="006D699F">
      <w:pPr>
        <w:spacing w:after="0" w:line="0" w:lineRule="atLeast"/>
        <w:ind w:right="-2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BAIGIAMOSIOS NUOSTATOS</w:t>
      </w:r>
    </w:p>
    <w:p w14:paraId="5733BACC" w14:textId="77777777" w:rsidR="006D699F" w:rsidRPr="006D699F" w:rsidRDefault="006D699F" w:rsidP="006D699F">
      <w:pPr>
        <w:spacing w:after="0" w:line="328" w:lineRule="exact"/>
        <w:rPr>
          <w:rFonts w:ascii="Times New Roman" w:eastAsia="Times New Roman" w:hAnsi="Times New Roman" w:cs="Arial"/>
          <w:sz w:val="20"/>
          <w:szCs w:val="20"/>
          <w:lang w:eastAsia="lt-LT"/>
        </w:rPr>
      </w:pPr>
    </w:p>
    <w:p w14:paraId="2946D089" w14:textId="08E9CFCF" w:rsidR="00F7619C" w:rsidRPr="00A4359B" w:rsidRDefault="006D699F" w:rsidP="00B16C56">
      <w:pPr>
        <w:tabs>
          <w:tab w:val="left" w:pos="1540"/>
        </w:tabs>
        <w:spacing w:after="0" w:line="0" w:lineRule="atLeast"/>
        <w:ind w:left="980"/>
        <w:rPr>
          <w:rFonts w:ascii="Calibri" w:eastAsia="Calibri" w:hAnsi="Calibri" w:cs="Arial"/>
          <w:szCs w:val="20"/>
          <w:lang w:eastAsia="lt-LT"/>
        </w:rPr>
        <w:sectPr w:rsidR="00F7619C" w:rsidRPr="00A4359B">
          <w:pgSz w:w="11900" w:h="16838"/>
          <w:pgMar w:top="219" w:right="1440" w:bottom="1440" w:left="1440" w:header="0" w:footer="0" w:gutter="0"/>
          <w:cols w:space="0" w:equalWidth="0">
            <w:col w:w="9026"/>
          </w:cols>
          <w:docGrid w:linePitch="360"/>
        </w:sectPr>
      </w:pPr>
      <w:r w:rsidRPr="006D699F">
        <w:rPr>
          <w:rFonts w:ascii="Times New Roman" w:eastAsia="Times New Roman" w:hAnsi="Times New Roman" w:cs="Arial"/>
          <w:sz w:val="24"/>
          <w:szCs w:val="20"/>
          <w:lang w:eastAsia="lt-LT"/>
        </w:rPr>
        <w:t>32.</w:t>
      </w:r>
      <w:r w:rsidRPr="006D699F">
        <w:rPr>
          <w:rFonts w:ascii="Times New Roman" w:eastAsia="Times New Roman" w:hAnsi="Times New Roman" w:cs="Arial"/>
          <w:sz w:val="20"/>
          <w:szCs w:val="20"/>
          <w:lang w:eastAsia="lt-LT"/>
        </w:rPr>
        <w:tab/>
      </w:r>
      <w:r w:rsidRPr="006D699F">
        <w:rPr>
          <w:rFonts w:ascii="Times New Roman" w:eastAsia="Times New Roman" w:hAnsi="Times New Roman" w:cs="Arial"/>
          <w:sz w:val="24"/>
          <w:szCs w:val="20"/>
          <w:lang w:eastAsia="lt-LT"/>
        </w:rPr>
        <w:t>Asmenys, pažeidę šio Tvarkos aprašo reikalavimus, atsako teisės aktų nustatyta</w:t>
      </w:r>
      <w:r w:rsidR="00B16C56">
        <w:rPr>
          <w:rFonts w:ascii="Times New Roman" w:eastAsia="Times New Roman" w:hAnsi="Times New Roman" w:cs="Arial"/>
          <w:sz w:val="24"/>
          <w:szCs w:val="20"/>
          <w:lang w:eastAsia="lt-LT"/>
        </w:rPr>
        <w:t xml:space="preserve"> </w:t>
      </w:r>
      <w:r w:rsidR="00A4359B">
        <w:rPr>
          <w:rFonts w:ascii="Times New Roman" w:eastAsia="Times New Roman" w:hAnsi="Times New Roman" w:cs="Arial"/>
          <w:sz w:val="24"/>
          <w:szCs w:val="20"/>
          <w:lang w:eastAsia="lt-LT"/>
        </w:rPr>
        <w:t>t</w:t>
      </w:r>
      <w:r w:rsidRPr="006D699F">
        <w:rPr>
          <w:rFonts w:ascii="Times New Roman" w:eastAsia="Times New Roman" w:hAnsi="Times New Roman" w:cs="Arial"/>
          <w:sz w:val="24"/>
          <w:szCs w:val="20"/>
          <w:lang w:eastAsia="lt-LT"/>
        </w:rPr>
        <w:t>vark</w:t>
      </w:r>
      <w:r w:rsidR="00A4359B">
        <w:rPr>
          <w:rFonts w:ascii="Times New Roman" w:eastAsia="Times New Roman" w:hAnsi="Times New Roman" w:cs="Arial"/>
          <w:sz w:val="24"/>
          <w:szCs w:val="20"/>
          <w:lang w:eastAsia="lt-LT"/>
        </w:rPr>
        <w:t>a.</w:t>
      </w:r>
    </w:p>
    <w:p w14:paraId="1E38C35E" w14:textId="77777777" w:rsidR="006D699F" w:rsidRPr="006D699F" w:rsidRDefault="006D699F" w:rsidP="006D699F">
      <w:pPr>
        <w:spacing w:after="0" w:line="254" w:lineRule="exact"/>
        <w:rPr>
          <w:rFonts w:ascii="Times New Roman" w:eastAsia="Times New Roman" w:hAnsi="Times New Roman" w:cs="Arial"/>
          <w:sz w:val="20"/>
          <w:szCs w:val="20"/>
          <w:lang w:eastAsia="lt-LT"/>
        </w:rPr>
      </w:pPr>
      <w:bookmarkStart w:id="5" w:name="page7"/>
      <w:bookmarkEnd w:id="5"/>
    </w:p>
    <w:p w14:paraId="02ABBBE7" w14:textId="044F1F7C"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202</w:t>
      </w:r>
      <w:r w:rsidR="00B16C56">
        <w:rPr>
          <w:rFonts w:ascii="Times New Roman" w:eastAsia="Times New Roman" w:hAnsi="Times New Roman" w:cs="Arial"/>
          <w:sz w:val="20"/>
          <w:szCs w:val="20"/>
          <w:lang w:eastAsia="lt-LT"/>
        </w:rPr>
        <w:t>2</w:t>
      </w:r>
      <w:r w:rsidR="006D699F" w:rsidRPr="006D699F">
        <w:rPr>
          <w:rFonts w:ascii="Times New Roman" w:eastAsia="Times New Roman" w:hAnsi="Times New Roman" w:cs="Arial"/>
          <w:sz w:val="20"/>
          <w:szCs w:val="20"/>
          <w:lang w:eastAsia="lt-LT"/>
        </w:rPr>
        <w:t>-</w:t>
      </w:r>
      <w:r w:rsidR="00D575DE">
        <w:rPr>
          <w:rFonts w:ascii="Times New Roman" w:eastAsia="Times New Roman" w:hAnsi="Times New Roman" w:cs="Arial"/>
          <w:sz w:val="20"/>
          <w:szCs w:val="20"/>
          <w:lang w:eastAsia="lt-LT"/>
        </w:rPr>
        <w:t>01</w:t>
      </w:r>
      <w:r w:rsidR="006D699F" w:rsidRPr="006D699F">
        <w:rPr>
          <w:rFonts w:ascii="Times New Roman" w:eastAsia="Times New Roman" w:hAnsi="Times New Roman" w:cs="Arial"/>
          <w:sz w:val="20"/>
          <w:szCs w:val="20"/>
          <w:lang w:eastAsia="lt-LT"/>
        </w:rPr>
        <w:t>-</w:t>
      </w:r>
      <w:r w:rsidR="00D575DE">
        <w:rPr>
          <w:rFonts w:ascii="Times New Roman" w:eastAsia="Times New Roman" w:hAnsi="Times New Roman" w:cs="Arial"/>
          <w:sz w:val="20"/>
          <w:szCs w:val="20"/>
          <w:lang w:eastAsia="lt-LT"/>
        </w:rPr>
        <w:t>21</w:t>
      </w:r>
    </w:p>
    <w:p w14:paraId="11543CBA" w14:textId="57796751"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 xml:space="preserve">įsakymu </w:t>
      </w:r>
      <w:r>
        <w:rPr>
          <w:rFonts w:ascii="Times New Roman" w:eastAsia="Times New Roman" w:hAnsi="Times New Roman" w:cs="Arial"/>
          <w:sz w:val="20"/>
          <w:szCs w:val="20"/>
          <w:lang w:eastAsia="lt-LT"/>
        </w:rPr>
        <w:t>N</w:t>
      </w:r>
      <w:r w:rsidR="006D699F" w:rsidRPr="006D699F">
        <w:rPr>
          <w:rFonts w:ascii="Times New Roman" w:eastAsia="Times New Roman" w:hAnsi="Times New Roman" w:cs="Arial"/>
          <w:sz w:val="20"/>
          <w:szCs w:val="20"/>
          <w:lang w:eastAsia="lt-LT"/>
        </w:rPr>
        <w:t>r. V1-</w:t>
      </w:r>
      <w:r>
        <w:rPr>
          <w:rFonts w:ascii="Times New Roman" w:eastAsia="Times New Roman" w:hAnsi="Times New Roman" w:cs="Arial"/>
          <w:sz w:val="20"/>
          <w:szCs w:val="20"/>
          <w:lang w:eastAsia="lt-LT"/>
        </w:rPr>
        <w:t xml:space="preserve"> </w:t>
      </w:r>
      <w:r w:rsidR="00D575DE">
        <w:rPr>
          <w:rFonts w:ascii="Times New Roman" w:eastAsia="Times New Roman" w:hAnsi="Times New Roman" w:cs="Arial"/>
          <w:sz w:val="20"/>
          <w:szCs w:val="20"/>
          <w:lang w:eastAsia="lt-LT"/>
        </w:rPr>
        <w:t>11</w:t>
      </w:r>
      <w:r>
        <w:rPr>
          <w:rFonts w:ascii="Times New Roman" w:eastAsia="Times New Roman" w:hAnsi="Times New Roman" w:cs="Arial"/>
          <w:sz w:val="20"/>
          <w:szCs w:val="20"/>
          <w:lang w:eastAsia="lt-LT"/>
        </w:rPr>
        <w:t xml:space="preserve"> </w:t>
      </w:r>
    </w:p>
    <w:p w14:paraId="67AA5AB3" w14:textId="77777777" w:rsidR="006D699F" w:rsidRPr="006D699F" w:rsidRDefault="006D699F" w:rsidP="006D699F">
      <w:pPr>
        <w:spacing w:after="0" w:line="9" w:lineRule="exact"/>
        <w:rPr>
          <w:rFonts w:ascii="Times New Roman" w:eastAsia="Times New Roman" w:hAnsi="Times New Roman" w:cs="Arial"/>
          <w:sz w:val="20"/>
          <w:szCs w:val="20"/>
          <w:lang w:eastAsia="lt-LT"/>
        </w:rPr>
      </w:pPr>
    </w:p>
    <w:p w14:paraId="0D667F8A" w14:textId="1ADC197E" w:rsidR="006D699F" w:rsidRPr="006D699F" w:rsidRDefault="00527E55" w:rsidP="00527E55">
      <w:pPr>
        <w:spacing w:after="0" w:line="0" w:lineRule="atLeast"/>
        <w:rPr>
          <w:rFonts w:ascii="Times New Roman" w:eastAsia="Times New Roman" w:hAnsi="Times New Roman" w:cs="Arial"/>
          <w:sz w:val="19"/>
          <w:szCs w:val="20"/>
          <w:lang w:eastAsia="lt-LT"/>
        </w:rPr>
      </w:pPr>
      <w:r>
        <w:rPr>
          <w:rFonts w:ascii="Times New Roman" w:eastAsia="Times New Roman" w:hAnsi="Times New Roman" w:cs="Arial"/>
          <w:sz w:val="19"/>
          <w:szCs w:val="20"/>
          <w:lang w:eastAsia="lt-LT"/>
        </w:rPr>
        <w:t xml:space="preserve">                                                                                                                                                                                                                                                                                          </w:t>
      </w:r>
      <w:r w:rsidR="006D699F" w:rsidRPr="006D699F">
        <w:rPr>
          <w:rFonts w:ascii="Times New Roman" w:eastAsia="Times New Roman" w:hAnsi="Times New Roman" w:cs="Arial"/>
          <w:sz w:val="19"/>
          <w:szCs w:val="20"/>
          <w:lang w:eastAsia="lt-LT"/>
        </w:rPr>
        <w:t>patvirtintos tvarkos</w:t>
      </w:r>
    </w:p>
    <w:p w14:paraId="303783EF"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5CCD4782" w14:textId="0268876F"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1 priedas</w:t>
      </w:r>
    </w:p>
    <w:p w14:paraId="4A3D1E58" w14:textId="77777777" w:rsidR="006D699F" w:rsidRPr="006D699F" w:rsidRDefault="006D699F" w:rsidP="006D699F">
      <w:pPr>
        <w:spacing w:after="0" w:line="236" w:lineRule="exact"/>
        <w:rPr>
          <w:rFonts w:ascii="Times New Roman" w:eastAsia="Times New Roman" w:hAnsi="Times New Roman" w:cs="Arial"/>
          <w:sz w:val="20"/>
          <w:szCs w:val="20"/>
          <w:lang w:eastAsia="lt-LT"/>
        </w:rPr>
      </w:pPr>
    </w:p>
    <w:p w14:paraId="25C1E0D3" w14:textId="77777777" w:rsidR="006D699F" w:rsidRPr="006D699F" w:rsidRDefault="006D699F" w:rsidP="006D699F">
      <w:pPr>
        <w:spacing w:after="0" w:line="0" w:lineRule="atLeast"/>
        <w:ind w:right="-7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(Dovanos vertinimo akto forma)</w:t>
      </w:r>
    </w:p>
    <w:p w14:paraId="19DAC3BD" w14:textId="77777777" w:rsidR="006D699F" w:rsidRPr="006D699F" w:rsidRDefault="006D699F" w:rsidP="006D699F">
      <w:pPr>
        <w:spacing w:after="0" w:line="274" w:lineRule="exact"/>
        <w:rPr>
          <w:rFonts w:ascii="Times New Roman" w:eastAsia="Times New Roman" w:hAnsi="Times New Roman" w:cs="Arial"/>
          <w:sz w:val="20"/>
          <w:szCs w:val="20"/>
          <w:lang w:eastAsia="lt-LT"/>
        </w:rPr>
      </w:pPr>
    </w:p>
    <w:p w14:paraId="7893EF44" w14:textId="77777777" w:rsidR="006D699F" w:rsidRPr="006D699F" w:rsidRDefault="006D699F" w:rsidP="006D699F">
      <w:pPr>
        <w:spacing w:after="0" w:line="0" w:lineRule="atLeast"/>
        <w:ind w:right="-7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DOVANOS VERTINIMO AKTAS</w:t>
      </w:r>
    </w:p>
    <w:p w14:paraId="5E4EFA17" w14:textId="77777777" w:rsidR="006D699F" w:rsidRPr="006D699F" w:rsidRDefault="006D699F" w:rsidP="006D699F">
      <w:pPr>
        <w:spacing w:after="0" w:line="262" w:lineRule="exact"/>
        <w:rPr>
          <w:rFonts w:ascii="Times New Roman" w:eastAsia="Times New Roman" w:hAnsi="Times New Roman" w:cs="Arial"/>
          <w:sz w:val="20"/>
          <w:szCs w:val="20"/>
          <w:lang w:eastAsia="lt-LT"/>
        </w:rPr>
      </w:pPr>
    </w:p>
    <w:p w14:paraId="16DD1DE6" w14:textId="77777777" w:rsidR="006D699F" w:rsidRPr="006D699F" w:rsidRDefault="006D699F" w:rsidP="006D699F">
      <w:pPr>
        <w:spacing w:after="0" w:line="0" w:lineRule="atLeast"/>
        <w:ind w:left="5880"/>
        <w:rPr>
          <w:rFonts w:ascii="Times New Roman" w:eastAsia="Times New Roman" w:hAnsi="Times New Roman" w:cs="Arial"/>
          <w:sz w:val="23"/>
          <w:szCs w:val="20"/>
          <w:lang w:eastAsia="lt-LT"/>
        </w:rPr>
      </w:pPr>
      <w:r w:rsidRPr="006D699F">
        <w:rPr>
          <w:rFonts w:ascii="Times New Roman" w:eastAsia="Times New Roman" w:hAnsi="Times New Roman" w:cs="Arial"/>
          <w:sz w:val="23"/>
          <w:szCs w:val="20"/>
          <w:lang w:eastAsia="lt-LT"/>
        </w:rPr>
        <w:t>_____________________ Nr. ____________</w:t>
      </w:r>
    </w:p>
    <w:p w14:paraId="3BD0B65B" w14:textId="77777777" w:rsidR="006D699F" w:rsidRPr="006D699F" w:rsidRDefault="006D699F" w:rsidP="006D699F">
      <w:pPr>
        <w:spacing w:after="0" w:line="0" w:lineRule="atLeast"/>
        <w:ind w:right="-759"/>
        <w:jc w:val="center"/>
        <w:rPr>
          <w:rFonts w:ascii="Times New Roman" w:eastAsia="Times New Roman" w:hAnsi="Times New Roman" w:cs="Arial"/>
          <w:sz w:val="23"/>
          <w:szCs w:val="20"/>
          <w:lang w:eastAsia="lt-LT"/>
        </w:rPr>
      </w:pPr>
      <w:r w:rsidRPr="006D699F">
        <w:rPr>
          <w:rFonts w:ascii="Times New Roman" w:eastAsia="Times New Roman" w:hAnsi="Times New Roman" w:cs="Arial"/>
          <w:sz w:val="23"/>
          <w:szCs w:val="20"/>
          <w:lang w:eastAsia="lt-LT"/>
        </w:rPr>
        <w:t>data</w:t>
      </w:r>
    </w:p>
    <w:p w14:paraId="50F08491" w14:textId="77777777" w:rsidR="006D699F" w:rsidRPr="006D699F" w:rsidRDefault="006D699F" w:rsidP="006D699F">
      <w:pPr>
        <w:spacing w:after="0" w:line="6" w:lineRule="exact"/>
        <w:rPr>
          <w:rFonts w:ascii="Times New Roman" w:eastAsia="Times New Roman" w:hAnsi="Times New Roman" w:cs="Arial"/>
          <w:sz w:val="20"/>
          <w:szCs w:val="20"/>
          <w:lang w:eastAsia="lt-LT"/>
        </w:rPr>
      </w:pPr>
    </w:p>
    <w:p w14:paraId="361AA1C4" w14:textId="77777777" w:rsidR="006D699F" w:rsidRPr="006D699F" w:rsidRDefault="006D699F" w:rsidP="006D699F">
      <w:pPr>
        <w:spacing w:after="0" w:line="0" w:lineRule="atLeast"/>
        <w:ind w:left="7240"/>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_____________</w:t>
      </w:r>
    </w:p>
    <w:p w14:paraId="36BCB60B" w14:textId="77777777" w:rsidR="006D699F" w:rsidRPr="006D699F" w:rsidRDefault="006D699F" w:rsidP="006D699F">
      <w:pPr>
        <w:spacing w:after="0" w:line="235" w:lineRule="auto"/>
        <w:ind w:right="-759"/>
        <w:jc w:val="center"/>
        <w:rPr>
          <w:rFonts w:ascii="Times New Roman" w:eastAsia="Times New Roman" w:hAnsi="Times New Roman" w:cs="Arial"/>
          <w:sz w:val="23"/>
          <w:szCs w:val="20"/>
          <w:lang w:eastAsia="lt-LT"/>
        </w:rPr>
      </w:pPr>
      <w:r w:rsidRPr="006D699F">
        <w:rPr>
          <w:rFonts w:ascii="Times New Roman" w:eastAsia="Times New Roman" w:hAnsi="Times New Roman" w:cs="Arial"/>
          <w:sz w:val="23"/>
          <w:szCs w:val="20"/>
          <w:lang w:eastAsia="lt-LT"/>
        </w:rPr>
        <w:t>miestas</w:t>
      </w:r>
    </w:p>
    <w:p w14:paraId="00A095AC" w14:textId="77777777" w:rsidR="006D699F" w:rsidRPr="006D699F" w:rsidRDefault="006D699F" w:rsidP="006D699F">
      <w:pPr>
        <w:spacing w:after="0" w:line="263" w:lineRule="exact"/>
        <w:rPr>
          <w:rFonts w:ascii="Times New Roman" w:eastAsia="Times New Roman" w:hAnsi="Times New Roman" w:cs="Arial"/>
          <w:sz w:val="20"/>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1280"/>
        <w:gridCol w:w="1420"/>
        <w:gridCol w:w="980"/>
        <w:gridCol w:w="1000"/>
        <w:gridCol w:w="1280"/>
        <w:gridCol w:w="1420"/>
        <w:gridCol w:w="980"/>
        <w:gridCol w:w="1360"/>
        <w:gridCol w:w="1820"/>
        <w:gridCol w:w="1820"/>
        <w:gridCol w:w="940"/>
      </w:tblGrid>
      <w:tr w:rsidR="006D699F" w:rsidRPr="006D699F" w14:paraId="221F657E" w14:textId="77777777" w:rsidTr="00EA3FF3">
        <w:trPr>
          <w:trHeight w:val="232"/>
        </w:trPr>
        <w:tc>
          <w:tcPr>
            <w:tcW w:w="880" w:type="dxa"/>
            <w:tcBorders>
              <w:top w:val="single" w:sz="8" w:space="0" w:color="auto"/>
              <w:left w:val="single" w:sz="8" w:space="0" w:color="auto"/>
              <w:right w:val="single" w:sz="8" w:space="0" w:color="auto"/>
            </w:tcBorders>
            <w:shd w:val="clear" w:color="auto" w:fill="auto"/>
            <w:vAlign w:val="bottom"/>
          </w:tcPr>
          <w:p w14:paraId="2B9A9A83" w14:textId="77777777" w:rsidR="006D699F" w:rsidRPr="006D699F" w:rsidRDefault="006D699F" w:rsidP="006D699F">
            <w:pPr>
              <w:spacing w:after="0" w:line="0" w:lineRule="atLeast"/>
              <w:ind w:left="2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Eil.</w:t>
            </w:r>
          </w:p>
        </w:tc>
        <w:tc>
          <w:tcPr>
            <w:tcW w:w="1280" w:type="dxa"/>
            <w:tcBorders>
              <w:top w:val="single" w:sz="8" w:space="0" w:color="auto"/>
              <w:right w:val="single" w:sz="8" w:space="0" w:color="auto"/>
            </w:tcBorders>
            <w:shd w:val="clear" w:color="auto" w:fill="auto"/>
            <w:vAlign w:val="bottom"/>
          </w:tcPr>
          <w:p w14:paraId="652661D0"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Dovanos</w:t>
            </w:r>
          </w:p>
        </w:tc>
        <w:tc>
          <w:tcPr>
            <w:tcW w:w="1420" w:type="dxa"/>
            <w:tcBorders>
              <w:top w:val="single" w:sz="8" w:space="0" w:color="auto"/>
              <w:right w:val="single" w:sz="8" w:space="0" w:color="auto"/>
            </w:tcBorders>
            <w:shd w:val="clear" w:color="auto" w:fill="auto"/>
            <w:vAlign w:val="bottom"/>
          </w:tcPr>
          <w:p w14:paraId="0C83662F"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Dovaną</w:t>
            </w:r>
          </w:p>
        </w:tc>
        <w:tc>
          <w:tcPr>
            <w:tcW w:w="980" w:type="dxa"/>
            <w:tcBorders>
              <w:top w:val="single" w:sz="8" w:space="0" w:color="auto"/>
              <w:right w:val="single" w:sz="8" w:space="0" w:color="auto"/>
            </w:tcBorders>
            <w:shd w:val="clear" w:color="auto" w:fill="auto"/>
            <w:vAlign w:val="bottom"/>
          </w:tcPr>
          <w:p w14:paraId="27F3CD60"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Dovaną</w:t>
            </w:r>
          </w:p>
        </w:tc>
        <w:tc>
          <w:tcPr>
            <w:tcW w:w="1000" w:type="dxa"/>
            <w:tcBorders>
              <w:top w:val="single" w:sz="8" w:space="0" w:color="auto"/>
              <w:right w:val="single" w:sz="8" w:space="0" w:color="auto"/>
            </w:tcBorders>
            <w:shd w:val="clear" w:color="auto" w:fill="auto"/>
            <w:vAlign w:val="bottom"/>
          </w:tcPr>
          <w:p w14:paraId="4F1AAD79"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Įteikimo</w:t>
            </w:r>
          </w:p>
        </w:tc>
        <w:tc>
          <w:tcPr>
            <w:tcW w:w="1280" w:type="dxa"/>
            <w:tcBorders>
              <w:top w:val="single" w:sz="8" w:space="0" w:color="auto"/>
              <w:right w:val="single" w:sz="8" w:space="0" w:color="auto"/>
            </w:tcBorders>
            <w:shd w:val="clear" w:color="auto" w:fill="auto"/>
            <w:vAlign w:val="bottom"/>
          </w:tcPr>
          <w:p w14:paraId="4D7DCD61"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Įteikimo</w:t>
            </w:r>
          </w:p>
        </w:tc>
        <w:tc>
          <w:tcPr>
            <w:tcW w:w="1420" w:type="dxa"/>
            <w:tcBorders>
              <w:top w:val="single" w:sz="8" w:space="0" w:color="auto"/>
              <w:right w:val="single" w:sz="8" w:space="0" w:color="auto"/>
            </w:tcBorders>
            <w:shd w:val="clear" w:color="auto" w:fill="auto"/>
            <w:vAlign w:val="bottom"/>
          </w:tcPr>
          <w:p w14:paraId="6E3CD495"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Įteikimo</w:t>
            </w:r>
          </w:p>
        </w:tc>
        <w:tc>
          <w:tcPr>
            <w:tcW w:w="980" w:type="dxa"/>
            <w:tcBorders>
              <w:top w:val="single" w:sz="8" w:space="0" w:color="auto"/>
              <w:right w:val="single" w:sz="8" w:space="0" w:color="auto"/>
            </w:tcBorders>
            <w:shd w:val="clear" w:color="auto" w:fill="auto"/>
            <w:vAlign w:val="bottom"/>
          </w:tcPr>
          <w:p w14:paraId="2EB449DF" w14:textId="77777777" w:rsidR="006D699F" w:rsidRPr="006D699F" w:rsidRDefault="006D699F" w:rsidP="006D699F">
            <w:pPr>
              <w:spacing w:after="0" w:line="0" w:lineRule="atLeast"/>
              <w:ind w:left="2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Kiekis</w:t>
            </w:r>
          </w:p>
        </w:tc>
        <w:tc>
          <w:tcPr>
            <w:tcW w:w="1360" w:type="dxa"/>
            <w:tcBorders>
              <w:top w:val="single" w:sz="8" w:space="0" w:color="auto"/>
              <w:right w:val="single" w:sz="8" w:space="0" w:color="auto"/>
            </w:tcBorders>
            <w:shd w:val="clear" w:color="auto" w:fill="auto"/>
            <w:vAlign w:val="bottom"/>
          </w:tcPr>
          <w:p w14:paraId="5582BFA9" w14:textId="77777777" w:rsidR="006D699F" w:rsidRPr="006D699F" w:rsidRDefault="006D699F" w:rsidP="006D699F">
            <w:pPr>
              <w:spacing w:after="0" w:line="0" w:lineRule="atLeast"/>
              <w:ind w:left="4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Vertė</w:t>
            </w:r>
          </w:p>
        </w:tc>
        <w:tc>
          <w:tcPr>
            <w:tcW w:w="1820" w:type="dxa"/>
            <w:tcBorders>
              <w:top w:val="single" w:sz="8" w:space="0" w:color="auto"/>
              <w:right w:val="single" w:sz="8" w:space="0" w:color="auto"/>
            </w:tcBorders>
            <w:shd w:val="clear" w:color="auto" w:fill="auto"/>
            <w:vAlign w:val="bottom"/>
          </w:tcPr>
          <w:p w14:paraId="13FF9375"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Komisijos</w:t>
            </w:r>
          </w:p>
        </w:tc>
        <w:tc>
          <w:tcPr>
            <w:tcW w:w="1820" w:type="dxa"/>
            <w:tcBorders>
              <w:top w:val="single" w:sz="8" w:space="0" w:color="auto"/>
              <w:right w:val="single" w:sz="8" w:space="0" w:color="auto"/>
            </w:tcBorders>
            <w:shd w:val="clear" w:color="auto" w:fill="auto"/>
            <w:vAlign w:val="bottom"/>
          </w:tcPr>
          <w:p w14:paraId="4EC8B9E8"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w:t>
            </w:r>
          </w:p>
        </w:tc>
        <w:tc>
          <w:tcPr>
            <w:tcW w:w="940" w:type="dxa"/>
            <w:tcBorders>
              <w:top w:val="single" w:sz="8" w:space="0" w:color="auto"/>
              <w:right w:val="single" w:sz="8" w:space="0" w:color="auto"/>
            </w:tcBorders>
            <w:shd w:val="clear" w:color="auto" w:fill="auto"/>
            <w:vAlign w:val="bottom"/>
          </w:tcPr>
          <w:p w14:paraId="0590E149" w14:textId="77777777" w:rsidR="006D699F" w:rsidRPr="006D699F" w:rsidRDefault="006D699F" w:rsidP="006D699F">
            <w:pPr>
              <w:spacing w:after="0" w:line="0" w:lineRule="atLeast"/>
              <w:ind w:left="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Pastabos</w:t>
            </w:r>
          </w:p>
        </w:tc>
      </w:tr>
      <w:tr w:rsidR="006D699F" w:rsidRPr="006D699F" w14:paraId="5A8DD86C" w14:textId="77777777" w:rsidTr="00EA3FF3">
        <w:trPr>
          <w:trHeight w:val="230"/>
        </w:trPr>
        <w:tc>
          <w:tcPr>
            <w:tcW w:w="880" w:type="dxa"/>
            <w:tcBorders>
              <w:left w:val="single" w:sz="8" w:space="0" w:color="auto"/>
              <w:right w:val="single" w:sz="8" w:space="0" w:color="auto"/>
            </w:tcBorders>
            <w:shd w:val="clear" w:color="auto" w:fill="auto"/>
            <w:vAlign w:val="bottom"/>
          </w:tcPr>
          <w:p w14:paraId="2985608D" w14:textId="77777777" w:rsidR="006D699F" w:rsidRPr="006D699F" w:rsidRDefault="006D699F" w:rsidP="006D699F">
            <w:pPr>
              <w:spacing w:after="0" w:line="0" w:lineRule="atLeast"/>
              <w:ind w:left="3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Nr.</w:t>
            </w:r>
          </w:p>
        </w:tc>
        <w:tc>
          <w:tcPr>
            <w:tcW w:w="1280" w:type="dxa"/>
            <w:tcBorders>
              <w:right w:val="single" w:sz="8" w:space="0" w:color="auto"/>
            </w:tcBorders>
            <w:shd w:val="clear" w:color="auto" w:fill="auto"/>
            <w:vAlign w:val="bottom"/>
          </w:tcPr>
          <w:p w14:paraId="7CD5C986"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pavadinimas</w:t>
            </w:r>
          </w:p>
        </w:tc>
        <w:tc>
          <w:tcPr>
            <w:tcW w:w="1420" w:type="dxa"/>
            <w:tcBorders>
              <w:right w:val="single" w:sz="8" w:space="0" w:color="auto"/>
            </w:tcBorders>
            <w:shd w:val="clear" w:color="auto" w:fill="auto"/>
            <w:vAlign w:val="bottom"/>
          </w:tcPr>
          <w:p w14:paraId="30A124BF"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perdavusios</w:t>
            </w:r>
          </w:p>
        </w:tc>
        <w:tc>
          <w:tcPr>
            <w:tcW w:w="980" w:type="dxa"/>
            <w:tcBorders>
              <w:right w:val="single" w:sz="8" w:space="0" w:color="auto"/>
            </w:tcBorders>
            <w:shd w:val="clear" w:color="auto" w:fill="auto"/>
            <w:vAlign w:val="bottom"/>
          </w:tcPr>
          <w:p w14:paraId="310B9206" w14:textId="77777777" w:rsidR="006D699F" w:rsidRPr="006D699F" w:rsidRDefault="006D699F" w:rsidP="006D699F">
            <w:pPr>
              <w:spacing w:after="0" w:line="0" w:lineRule="atLeast"/>
              <w:jc w:val="center"/>
              <w:rPr>
                <w:rFonts w:ascii="Times New Roman" w:eastAsia="Times New Roman" w:hAnsi="Times New Roman" w:cs="Arial"/>
                <w:w w:val="96"/>
                <w:sz w:val="20"/>
                <w:szCs w:val="20"/>
                <w:lang w:eastAsia="lt-LT"/>
              </w:rPr>
            </w:pPr>
            <w:r w:rsidRPr="006D699F">
              <w:rPr>
                <w:rFonts w:ascii="Times New Roman" w:eastAsia="Times New Roman" w:hAnsi="Times New Roman" w:cs="Arial"/>
                <w:w w:val="96"/>
                <w:sz w:val="20"/>
                <w:szCs w:val="20"/>
                <w:lang w:eastAsia="lt-LT"/>
              </w:rPr>
              <w:t>gavęs</w:t>
            </w:r>
          </w:p>
        </w:tc>
        <w:tc>
          <w:tcPr>
            <w:tcW w:w="1000" w:type="dxa"/>
            <w:tcBorders>
              <w:right w:val="single" w:sz="8" w:space="0" w:color="auto"/>
            </w:tcBorders>
            <w:shd w:val="clear" w:color="auto" w:fill="auto"/>
            <w:vAlign w:val="bottom"/>
          </w:tcPr>
          <w:p w14:paraId="23EDB378"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data</w:t>
            </w:r>
          </w:p>
        </w:tc>
        <w:tc>
          <w:tcPr>
            <w:tcW w:w="1280" w:type="dxa"/>
            <w:tcBorders>
              <w:right w:val="single" w:sz="8" w:space="0" w:color="auto"/>
            </w:tcBorders>
            <w:shd w:val="clear" w:color="auto" w:fill="auto"/>
            <w:vAlign w:val="bottom"/>
          </w:tcPr>
          <w:p w14:paraId="710ABA6A"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vieta</w:t>
            </w:r>
          </w:p>
        </w:tc>
        <w:tc>
          <w:tcPr>
            <w:tcW w:w="1420" w:type="dxa"/>
            <w:tcBorders>
              <w:right w:val="single" w:sz="8" w:space="0" w:color="auto"/>
            </w:tcBorders>
            <w:shd w:val="clear" w:color="auto" w:fill="auto"/>
            <w:vAlign w:val="bottom"/>
          </w:tcPr>
          <w:p w14:paraId="439E5AB6"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aplinkybės</w:t>
            </w:r>
          </w:p>
        </w:tc>
        <w:tc>
          <w:tcPr>
            <w:tcW w:w="980" w:type="dxa"/>
            <w:tcBorders>
              <w:right w:val="single" w:sz="8" w:space="0" w:color="auto"/>
            </w:tcBorders>
            <w:shd w:val="clear" w:color="auto" w:fill="auto"/>
            <w:vAlign w:val="bottom"/>
          </w:tcPr>
          <w:p w14:paraId="2D0AC8A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11C105B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3504FCCC"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sprendimas</w:t>
            </w:r>
          </w:p>
        </w:tc>
        <w:tc>
          <w:tcPr>
            <w:tcW w:w="1820" w:type="dxa"/>
            <w:tcBorders>
              <w:right w:val="single" w:sz="8" w:space="0" w:color="auto"/>
            </w:tcBorders>
            <w:shd w:val="clear" w:color="auto" w:fill="auto"/>
            <w:vAlign w:val="bottom"/>
          </w:tcPr>
          <w:p w14:paraId="1B62E43F"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saugojimo,</w:t>
            </w:r>
          </w:p>
        </w:tc>
        <w:tc>
          <w:tcPr>
            <w:tcW w:w="940" w:type="dxa"/>
            <w:tcBorders>
              <w:right w:val="single" w:sz="8" w:space="0" w:color="auto"/>
            </w:tcBorders>
            <w:shd w:val="clear" w:color="auto" w:fill="auto"/>
            <w:vAlign w:val="bottom"/>
          </w:tcPr>
          <w:p w14:paraId="3BDAF8F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2701DF26" w14:textId="77777777" w:rsidTr="00EA3FF3">
        <w:trPr>
          <w:trHeight w:val="230"/>
        </w:trPr>
        <w:tc>
          <w:tcPr>
            <w:tcW w:w="880" w:type="dxa"/>
            <w:tcBorders>
              <w:left w:val="single" w:sz="8" w:space="0" w:color="auto"/>
              <w:right w:val="single" w:sz="8" w:space="0" w:color="auto"/>
            </w:tcBorders>
            <w:shd w:val="clear" w:color="auto" w:fill="auto"/>
            <w:vAlign w:val="bottom"/>
          </w:tcPr>
          <w:p w14:paraId="0EB4860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3E863F0A"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ir</w:t>
            </w:r>
          </w:p>
        </w:tc>
        <w:tc>
          <w:tcPr>
            <w:tcW w:w="1420" w:type="dxa"/>
            <w:tcBorders>
              <w:right w:val="single" w:sz="8" w:space="0" w:color="auto"/>
            </w:tcBorders>
            <w:shd w:val="clear" w:color="auto" w:fill="auto"/>
            <w:vAlign w:val="bottom"/>
          </w:tcPr>
          <w:p w14:paraId="3F2D3893"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įstaigos ar</w:t>
            </w:r>
          </w:p>
        </w:tc>
        <w:tc>
          <w:tcPr>
            <w:tcW w:w="980" w:type="dxa"/>
            <w:tcBorders>
              <w:right w:val="single" w:sz="8" w:space="0" w:color="auto"/>
            </w:tcBorders>
            <w:shd w:val="clear" w:color="auto" w:fill="auto"/>
            <w:vAlign w:val="bottom"/>
          </w:tcPr>
          <w:p w14:paraId="44E0465B"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asmuo</w:t>
            </w:r>
          </w:p>
        </w:tc>
        <w:tc>
          <w:tcPr>
            <w:tcW w:w="1000" w:type="dxa"/>
            <w:tcBorders>
              <w:right w:val="single" w:sz="8" w:space="0" w:color="auto"/>
            </w:tcBorders>
            <w:shd w:val="clear" w:color="auto" w:fill="auto"/>
            <w:vAlign w:val="bottom"/>
          </w:tcPr>
          <w:p w14:paraId="6AF7DA9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4188A76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328B9D4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right w:val="single" w:sz="8" w:space="0" w:color="auto"/>
            </w:tcBorders>
            <w:shd w:val="clear" w:color="auto" w:fill="auto"/>
            <w:vAlign w:val="bottom"/>
          </w:tcPr>
          <w:p w14:paraId="311E35E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6F06380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5CA05A5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0EB6370A"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eksponavimo vieta,</w:t>
            </w:r>
          </w:p>
        </w:tc>
        <w:tc>
          <w:tcPr>
            <w:tcW w:w="940" w:type="dxa"/>
            <w:tcBorders>
              <w:right w:val="single" w:sz="8" w:space="0" w:color="auto"/>
            </w:tcBorders>
            <w:shd w:val="clear" w:color="auto" w:fill="auto"/>
            <w:vAlign w:val="bottom"/>
          </w:tcPr>
          <w:p w14:paraId="7F6A2B0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3781B0F2" w14:textId="77777777" w:rsidTr="00EA3FF3">
        <w:trPr>
          <w:trHeight w:val="230"/>
        </w:trPr>
        <w:tc>
          <w:tcPr>
            <w:tcW w:w="880" w:type="dxa"/>
            <w:tcBorders>
              <w:left w:val="single" w:sz="8" w:space="0" w:color="auto"/>
              <w:right w:val="single" w:sz="8" w:space="0" w:color="auto"/>
            </w:tcBorders>
            <w:shd w:val="clear" w:color="auto" w:fill="auto"/>
            <w:vAlign w:val="bottom"/>
          </w:tcPr>
          <w:p w14:paraId="0DDA776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112409B5"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apibūdinimas</w:t>
            </w:r>
          </w:p>
        </w:tc>
        <w:tc>
          <w:tcPr>
            <w:tcW w:w="1420" w:type="dxa"/>
            <w:tcBorders>
              <w:right w:val="single" w:sz="8" w:space="0" w:color="auto"/>
            </w:tcBorders>
            <w:shd w:val="clear" w:color="auto" w:fill="auto"/>
            <w:vAlign w:val="bottom"/>
          </w:tcPr>
          <w:p w14:paraId="2E952352" w14:textId="77777777" w:rsidR="006D699F" w:rsidRPr="006D699F" w:rsidRDefault="006D699F" w:rsidP="006D699F">
            <w:pPr>
              <w:spacing w:after="0" w:line="0" w:lineRule="atLeast"/>
              <w:jc w:val="center"/>
              <w:rPr>
                <w:rFonts w:ascii="Times New Roman" w:eastAsia="Times New Roman" w:hAnsi="Times New Roman" w:cs="Arial"/>
                <w:w w:val="96"/>
                <w:sz w:val="20"/>
                <w:szCs w:val="20"/>
                <w:lang w:eastAsia="lt-LT"/>
              </w:rPr>
            </w:pPr>
            <w:r w:rsidRPr="006D699F">
              <w:rPr>
                <w:rFonts w:ascii="Times New Roman" w:eastAsia="Times New Roman" w:hAnsi="Times New Roman" w:cs="Arial"/>
                <w:w w:val="96"/>
                <w:sz w:val="20"/>
                <w:szCs w:val="20"/>
                <w:lang w:eastAsia="lt-LT"/>
              </w:rPr>
              <w:t>įmonės</w:t>
            </w:r>
          </w:p>
        </w:tc>
        <w:tc>
          <w:tcPr>
            <w:tcW w:w="980" w:type="dxa"/>
            <w:tcBorders>
              <w:right w:val="single" w:sz="8" w:space="0" w:color="auto"/>
            </w:tcBorders>
            <w:shd w:val="clear" w:color="auto" w:fill="auto"/>
            <w:vAlign w:val="bottom"/>
          </w:tcPr>
          <w:p w14:paraId="2A78CDF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00" w:type="dxa"/>
            <w:tcBorders>
              <w:right w:val="single" w:sz="8" w:space="0" w:color="auto"/>
            </w:tcBorders>
            <w:shd w:val="clear" w:color="auto" w:fill="auto"/>
            <w:vAlign w:val="bottom"/>
          </w:tcPr>
          <w:p w14:paraId="77825A03"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5EC42AC3"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26A9567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right w:val="single" w:sz="8" w:space="0" w:color="auto"/>
            </w:tcBorders>
            <w:shd w:val="clear" w:color="auto" w:fill="auto"/>
            <w:vAlign w:val="bottom"/>
          </w:tcPr>
          <w:p w14:paraId="496765C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1EB86CD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243557D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2D78A39C"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už dovanos</w:t>
            </w:r>
          </w:p>
        </w:tc>
        <w:tc>
          <w:tcPr>
            <w:tcW w:w="940" w:type="dxa"/>
            <w:tcBorders>
              <w:right w:val="single" w:sz="8" w:space="0" w:color="auto"/>
            </w:tcBorders>
            <w:shd w:val="clear" w:color="auto" w:fill="auto"/>
            <w:vAlign w:val="bottom"/>
          </w:tcPr>
          <w:p w14:paraId="082967D9"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526062C" w14:textId="77777777" w:rsidTr="00EA3FF3">
        <w:trPr>
          <w:trHeight w:val="230"/>
        </w:trPr>
        <w:tc>
          <w:tcPr>
            <w:tcW w:w="880" w:type="dxa"/>
            <w:tcBorders>
              <w:left w:val="single" w:sz="8" w:space="0" w:color="auto"/>
              <w:right w:val="single" w:sz="8" w:space="0" w:color="auto"/>
            </w:tcBorders>
            <w:shd w:val="clear" w:color="auto" w:fill="auto"/>
            <w:vAlign w:val="bottom"/>
          </w:tcPr>
          <w:p w14:paraId="056E07D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692F610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59A9290C"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darbuotojo</w:t>
            </w:r>
          </w:p>
        </w:tc>
        <w:tc>
          <w:tcPr>
            <w:tcW w:w="980" w:type="dxa"/>
            <w:tcBorders>
              <w:right w:val="single" w:sz="8" w:space="0" w:color="auto"/>
            </w:tcBorders>
            <w:shd w:val="clear" w:color="auto" w:fill="auto"/>
            <w:vAlign w:val="bottom"/>
          </w:tcPr>
          <w:p w14:paraId="4998885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00" w:type="dxa"/>
            <w:tcBorders>
              <w:right w:val="single" w:sz="8" w:space="0" w:color="auto"/>
            </w:tcBorders>
            <w:shd w:val="clear" w:color="auto" w:fill="auto"/>
            <w:vAlign w:val="bottom"/>
          </w:tcPr>
          <w:p w14:paraId="7BB3BA1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38F7C713"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149CE3F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right w:val="single" w:sz="8" w:space="0" w:color="auto"/>
            </w:tcBorders>
            <w:shd w:val="clear" w:color="auto" w:fill="auto"/>
            <w:vAlign w:val="bottom"/>
          </w:tcPr>
          <w:p w14:paraId="61E2602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4490C2A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0088DA9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1D3581E2"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priežiūrą atsakingas</w:t>
            </w:r>
          </w:p>
        </w:tc>
        <w:tc>
          <w:tcPr>
            <w:tcW w:w="940" w:type="dxa"/>
            <w:tcBorders>
              <w:right w:val="single" w:sz="8" w:space="0" w:color="auto"/>
            </w:tcBorders>
            <w:shd w:val="clear" w:color="auto" w:fill="auto"/>
            <w:vAlign w:val="bottom"/>
          </w:tcPr>
          <w:p w14:paraId="28C47E1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617F8BF" w14:textId="77777777" w:rsidTr="00EA3FF3">
        <w:trPr>
          <w:trHeight w:val="228"/>
        </w:trPr>
        <w:tc>
          <w:tcPr>
            <w:tcW w:w="880" w:type="dxa"/>
            <w:tcBorders>
              <w:left w:val="single" w:sz="8" w:space="0" w:color="auto"/>
              <w:right w:val="single" w:sz="8" w:space="0" w:color="auto"/>
            </w:tcBorders>
            <w:shd w:val="clear" w:color="auto" w:fill="auto"/>
            <w:vAlign w:val="bottom"/>
          </w:tcPr>
          <w:p w14:paraId="6EC77E97"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280" w:type="dxa"/>
            <w:tcBorders>
              <w:right w:val="single" w:sz="8" w:space="0" w:color="auto"/>
            </w:tcBorders>
            <w:shd w:val="clear" w:color="auto" w:fill="auto"/>
            <w:vAlign w:val="bottom"/>
          </w:tcPr>
          <w:p w14:paraId="76505CAD"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420" w:type="dxa"/>
            <w:tcBorders>
              <w:right w:val="single" w:sz="8" w:space="0" w:color="auto"/>
            </w:tcBorders>
            <w:shd w:val="clear" w:color="auto" w:fill="auto"/>
            <w:vAlign w:val="bottom"/>
          </w:tcPr>
          <w:p w14:paraId="04005E26" w14:textId="77777777" w:rsidR="006D699F" w:rsidRPr="006D699F" w:rsidRDefault="006D699F" w:rsidP="006D699F">
            <w:pPr>
              <w:spacing w:after="0" w:line="228" w:lineRule="exac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vardas,</w:t>
            </w:r>
          </w:p>
        </w:tc>
        <w:tc>
          <w:tcPr>
            <w:tcW w:w="980" w:type="dxa"/>
            <w:tcBorders>
              <w:right w:val="single" w:sz="8" w:space="0" w:color="auto"/>
            </w:tcBorders>
            <w:shd w:val="clear" w:color="auto" w:fill="auto"/>
            <w:vAlign w:val="bottom"/>
          </w:tcPr>
          <w:p w14:paraId="1D2890AD"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000" w:type="dxa"/>
            <w:tcBorders>
              <w:right w:val="single" w:sz="8" w:space="0" w:color="auto"/>
            </w:tcBorders>
            <w:shd w:val="clear" w:color="auto" w:fill="auto"/>
            <w:vAlign w:val="bottom"/>
          </w:tcPr>
          <w:p w14:paraId="38431184"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280" w:type="dxa"/>
            <w:tcBorders>
              <w:right w:val="single" w:sz="8" w:space="0" w:color="auto"/>
            </w:tcBorders>
            <w:shd w:val="clear" w:color="auto" w:fill="auto"/>
            <w:vAlign w:val="bottom"/>
          </w:tcPr>
          <w:p w14:paraId="0003D889"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420" w:type="dxa"/>
            <w:tcBorders>
              <w:right w:val="single" w:sz="8" w:space="0" w:color="auto"/>
            </w:tcBorders>
            <w:shd w:val="clear" w:color="auto" w:fill="auto"/>
            <w:vAlign w:val="bottom"/>
          </w:tcPr>
          <w:p w14:paraId="2E96C29B"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980" w:type="dxa"/>
            <w:tcBorders>
              <w:right w:val="single" w:sz="8" w:space="0" w:color="auto"/>
            </w:tcBorders>
            <w:shd w:val="clear" w:color="auto" w:fill="auto"/>
            <w:vAlign w:val="bottom"/>
          </w:tcPr>
          <w:p w14:paraId="68B48F0C"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360" w:type="dxa"/>
            <w:tcBorders>
              <w:right w:val="single" w:sz="8" w:space="0" w:color="auto"/>
            </w:tcBorders>
            <w:shd w:val="clear" w:color="auto" w:fill="auto"/>
            <w:vAlign w:val="bottom"/>
          </w:tcPr>
          <w:p w14:paraId="71E0A5BF"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820" w:type="dxa"/>
            <w:tcBorders>
              <w:right w:val="single" w:sz="8" w:space="0" w:color="auto"/>
            </w:tcBorders>
            <w:shd w:val="clear" w:color="auto" w:fill="auto"/>
            <w:vAlign w:val="bottom"/>
          </w:tcPr>
          <w:p w14:paraId="52438593"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820" w:type="dxa"/>
            <w:tcBorders>
              <w:right w:val="single" w:sz="8" w:space="0" w:color="auto"/>
            </w:tcBorders>
            <w:shd w:val="clear" w:color="auto" w:fill="auto"/>
            <w:vAlign w:val="bottom"/>
          </w:tcPr>
          <w:p w14:paraId="0368358B" w14:textId="77777777" w:rsidR="006D699F" w:rsidRPr="006D699F" w:rsidRDefault="006D699F" w:rsidP="006D699F">
            <w:pPr>
              <w:spacing w:after="0" w:line="228" w:lineRule="exac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asmuo</w:t>
            </w:r>
          </w:p>
        </w:tc>
        <w:tc>
          <w:tcPr>
            <w:tcW w:w="940" w:type="dxa"/>
            <w:tcBorders>
              <w:right w:val="single" w:sz="8" w:space="0" w:color="auto"/>
            </w:tcBorders>
            <w:shd w:val="clear" w:color="auto" w:fill="auto"/>
            <w:vAlign w:val="bottom"/>
          </w:tcPr>
          <w:p w14:paraId="4FDAC081"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r>
      <w:tr w:rsidR="006D699F" w:rsidRPr="006D699F" w14:paraId="47080C6B" w14:textId="77777777" w:rsidTr="00EA3FF3">
        <w:trPr>
          <w:trHeight w:val="235"/>
        </w:trPr>
        <w:tc>
          <w:tcPr>
            <w:tcW w:w="880" w:type="dxa"/>
            <w:tcBorders>
              <w:left w:val="single" w:sz="8" w:space="0" w:color="auto"/>
              <w:bottom w:val="single" w:sz="8" w:space="0" w:color="auto"/>
              <w:right w:val="single" w:sz="8" w:space="0" w:color="auto"/>
            </w:tcBorders>
            <w:shd w:val="clear" w:color="auto" w:fill="auto"/>
            <w:vAlign w:val="bottom"/>
          </w:tcPr>
          <w:p w14:paraId="30AE6FB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bottom w:val="single" w:sz="8" w:space="0" w:color="auto"/>
              <w:right w:val="single" w:sz="8" w:space="0" w:color="auto"/>
            </w:tcBorders>
            <w:shd w:val="clear" w:color="auto" w:fill="auto"/>
            <w:vAlign w:val="bottom"/>
          </w:tcPr>
          <w:p w14:paraId="2F01498D"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bottom w:val="single" w:sz="8" w:space="0" w:color="auto"/>
              <w:right w:val="single" w:sz="8" w:space="0" w:color="auto"/>
            </w:tcBorders>
            <w:shd w:val="clear" w:color="auto" w:fill="auto"/>
            <w:vAlign w:val="bottom"/>
          </w:tcPr>
          <w:p w14:paraId="5F6F8049"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pavardė</w:t>
            </w:r>
          </w:p>
        </w:tc>
        <w:tc>
          <w:tcPr>
            <w:tcW w:w="980" w:type="dxa"/>
            <w:tcBorders>
              <w:bottom w:val="single" w:sz="8" w:space="0" w:color="auto"/>
              <w:right w:val="single" w:sz="8" w:space="0" w:color="auto"/>
            </w:tcBorders>
            <w:shd w:val="clear" w:color="auto" w:fill="auto"/>
            <w:vAlign w:val="bottom"/>
          </w:tcPr>
          <w:p w14:paraId="5399571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00" w:type="dxa"/>
            <w:tcBorders>
              <w:bottom w:val="single" w:sz="8" w:space="0" w:color="auto"/>
              <w:right w:val="single" w:sz="8" w:space="0" w:color="auto"/>
            </w:tcBorders>
            <w:shd w:val="clear" w:color="auto" w:fill="auto"/>
            <w:vAlign w:val="bottom"/>
          </w:tcPr>
          <w:p w14:paraId="3CAF271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bottom w:val="single" w:sz="8" w:space="0" w:color="auto"/>
              <w:right w:val="single" w:sz="8" w:space="0" w:color="auto"/>
            </w:tcBorders>
            <w:shd w:val="clear" w:color="auto" w:fill="auto"/>
            <w:vAlign w:val="bottom"/>
          </w:tcPr>
          <w:p w14:paraId="267C2C8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bottom w:val="single" w:sz="8" w:space="0" w:color="auto"/>
              <w:right w:val="single" w:sz="8" w:space="0" w:color="auto"/>
            </w:tcBorders>
            <w:shd w:val="clear" w:color="auto" w:fill="auto"/>
            <w:vAlign w:val="bottom"/>
          </w:tcPr>
          <w:p w14:paraId="04C4D1D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bottom w:val="single" w:sz="8" w:space="0" w:color="auto"/>
              <w:right w:val="single" w:sz="8" w:space="0" w:color="auto"/>
            </w:tcBorders>
            <w:shd w:val="clear" w:color="auto" w:fill="auto"/>
            <w:vAlign w:val="bottom"/>
          </w:tcPr>
          <w:p w14:paraId="0DB40C8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bottom w:val="single" w:sz="8" w:space="0" w:color="auto"/>
              <w:right w:val="single" w:sz="8" w:space="0" w:color="auto"/>
            </w:tcBorders>
            <w:shd w:val="clear" w:color="auto" w:fill="auto"/>
            <w:vAlign w:val="bottom"/>
          </w:tcPr>
          <w:p w14:paraId="4F51CA45"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bottom w:val="single" w:sz="8" w:space="0" w:color="auto"/>
              <w:right w:val="single" w:sz="8" w:space="0" w:color="auto"/>
            </w:tcBorders>
            <w:shd w:val="clear" w:color="auto" w:fill="auto"/>
            <w:vAlign w:val="bottom"/>
          </w:tcPr>
          <w:p w14:paraId="0FC9A57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bottom w:val="single" w:sz="8" w:space="0" w:color="auto"/>
              <w:right w:val="single" w:sz="8" w:space="0" w:color="auto"/>
            </w:tcBorders>
            <w:shd w:val="clear" w:color="auto" w:fill="auto"/>
            <w:vAlign w:val="bottom"/>
          </w:tcPr>
          <w:p w14:paraId="45DE7FE1"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40" w:type="dxa"/>
            <w:tcBorders>
              <w:bottom w:val="single" w:sz="8" w:space="0" w:color="auto"/>
              <w:right w:val="single" w:sz="8" w:space="0" w:color="auto"/>
            </w:tcBorders>
            <w:shd w:val="clear" w:color="auto" w:fill="auto"/>
            <w:vAlign w:val="bottom"/>
          </w:tcPr>
          <w:p w14:paraId="03DCC1E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70737561" w14:textId="77777777" w:rsidTr="00EA3FF3">
        <w:trPr>
          <w:trHeight w:val="270"/>
        </w:trPr>
        <w:tc>
          <w:tcPr>
            <w:tcW w:w="880" w:type="dxa"/>
            <w:tcBorders>
              <w:left w:val="single" w:sz="8" w:space="0" w:color="auto"/>
              <w:bottom w:val="single" w:sz="8" w:space="0" w:color="auto"/>
              <w:right w:val="single" w:sz="8" w:space="0" w:color="auto"/>
            </w:tcBorders>
            <w:shd w:val="clear" w:color="auto" w:fill="auto"/>
            <w:vAlign w:val="bottom"/>
          </w:tcPr>
          <w:p w14:paraId="1AD1399E"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679C2695"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6C810734"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2CFE575E"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000" w:type="dxa"/>
            <w:tcBorders>
              <w:bottom w:val="single" w:sz="8" w:space="0" w:color="auto"/>
              <w:right w:val="single" w:sz="8" w:space="0" w:color="auto"/>
            </w:tcBorders>
            <w:shd w:val="clear" w:color="auto" w:fill="auto"/>
            <w:vAlign w:val="bottom"/>
          </w:tcPr>
          <w:p w14:paraId="346A8631"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75AAE5DB"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3840FD84"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304A8DA4"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360" w:type="dxa"/>
            <w:tcBorders>
              <w:bottom w:val="single" w:sz="8" w:space="0" w:color="auto"/>
              <w:right w:val="single" w:sz="8" w:space="0" w:color="auto"/>
            </w:tcBorders>
            <w:shd w:val="clear" w:color="auto" w:fill="auto"/>
            <w:vAlign w:val="bottom"/>
          </w:tcPr>
          <w:p w14:paraId="37289A81"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2BBC1D1B"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6AB57145"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40" w:type="dxa"/>
            <w:tcBorders>
              <w:bottom w:val="single" w:sz="8" w:space="0" w:color="auto"/>
              <w:right w:val="single" w:sz="8" w:space="0" w:color="auto"/>
            </w:tcBorders>
            <w:shd w:val="clear" w:color="auto" w:fill="auto"/>
            <w:vAlign w:val="bottom"/>
          </w:tcPr>
          <w:p w14:paraId="4DC74373"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r>
      <w:tr w:rsidR="006D699F" w:rsidRPr="006D699F" w14:paraId="760855A1" w14:textId="77777777" w:rsidTr="00EA3FF3">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186B0BF1"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5DB5E036"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25675248"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07CC65C2"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000" w:type="dxa"/>
            <w:tcBorders>
              <w:bottom w:val="single" w:sz="8" w:space="0" w:color="auto"/>
              <w:right w:val="single" w:sz="8" w:space="0" w:color="auto"/>
            </w:tcBorders>
            <w:shd w:val="clear" w:color="auto" w:fill="auto"/>
            <w:vAlign w:val="bottom"/>
          </w:tcPr>
          <w:p w14:paraId="47686F89"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0C8BAD1F"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657D2346"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0CBF2A4C"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360" w:type="dxa"/>
            <w:tcBorders>
              <w:bottom w:val="single" w:sz="8" w:space="0" w:color="auto"/>
              <w:right w:val="single" w:sz="8" w:space="0" w:color="auto"/>
            </w:tcBorders>
            <w:shd w:val="clear" w:color="auto" w:fill="auto"/>
            <w:vAlign w:val="bottom"/>
          </w:tcPr>
          <w:p w14:paraId="1CC64E5F"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7EB96527"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296A96C9"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40" w:type="dxa"/>
            <w:tcBorders>
              <w:bottom w:val="single" w:sz="8" w:space="0" w:color="auto"/>
              <w:right w:val="single" w:sz="8" w:space="0" w:color="auto"/>
            </w:tcBorders>
            <w:shd w:val="clear" w:color="auto" w:fill="auto"/>
            <w:vAlign w:val="bottom"/>
          </w:tcPr>
          <w:p w14:paraId="79275C2E"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r>
    </w:tbl>
    <w:p w14:paraId="38CA0AAF" w14:textId="77777777" w:rsidR="006D699F" w:rsidRPr="006D699F" w:rsidRDefault="006D699F" w:rsidP="006D699F">
      <w:pPr>
        <w:spacing w:after="0" w:line="266" w:lineRule="exact"/>
        <w:rPr>
          <w:rFonts w:ascii="Times New Roman" w:eastAsia="Times New Roman" w:hAnsi="Times New Roman" w:cs="Arial"/>
          <w:sz w:val="20"/>
          <w:szCs w:val="20"/>
          <w:lang w:eastAsia="lt-LT"/>
        </w:rPr>
      </w:pPr>
    </w:p>
    <w:tbl>
      <w:tblPr>
        <w:tblW w:w="0" w:type="auto"/>
        <w:tblInd w:w="700" w:type="dxa"/>
        <w:tblLayout w:type="fixed"/>
        <w:tblCellMar>
          <w:left w:w="0" w:type="dxa"/>
          <w:right w:w="0" w:type="dxa"/>
        </w:tblCellMar>
        <w:tblLook w:val="0000" w:firstRow="0" w:lastRow="0" w:firstColumn="0" w:lastColumn="0" w:noHBand="0" w:noVBand="0"/>
      </w:tblPr>
      <w:tblGrid>
        <w:gridCol w:w="6200"/>
        <w:gridCol w:w="3860"/>
        <w:gridCol w:w="4420"/>
      </w:tblGrid>
      <w:tr w:rsidR="006D699F" w:rsidRPr="006D699F" w14:paraId="093F2BC3" w14:textId="77777777" w:rsidTr="00EA3FF3">
        <w:trPr>
          <w:trHeight w:val="276"/>
        </w:trPr>
        <w:tc>
          <w:tcPr>
            <w:tcW w:w="6200" w:type="dxa"/>
            <w:shd w:val="clear" w:color="auto" w:fill="auto"/>
            <w:vAlign w:val="bottom"/>
          </w:tcPr>
          <w:p w14:paraId="3A08A587"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Komisijos nariai:</w:t>
            </w:r>
          </w:p>
        </w:tc>
        <w:tc>
          <w:tcPr>
            <w:tcW w:w="3860" w:type="dxa"/>
            <w:shd w:val="clear" w:color="auto" w:fill="auto"/>
            <w:vAlign w:val="bottom"/>
          </w:tcPr>
          <w:p w14:paraId="78C31098"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4420" w:type="dxa"/>
            <w:shd w:val="clear" w:color="auto" w:fill="auto"/>
            <w:vAlign w:val="bottom"/>
          </w:tcPr>
          <w:p w14:paraId="6E608E47"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r>
      <w:tr w:rsidR="006D699F" w:rsidRPr="006D699F" w14:paraId="5C94B8F9" w14:textId="77777777" w:rsidTr="00EA3FF3">
        <w:trPr>
          <w:trHeight w:val="552"/>
        </w:trPr>
        <w:tc>
          <w:tcPr>
            <w:tcW w:w="6200" w:type="dxa"/>
            <w:shd w:val="clear" w:color="auto" w:fill="auto"/>
            <w:vAlign w:val="bottom"/>
          </w:tcPr>
          <w:p w14:paraId="577E95F4"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Pareigos</w:t>
            </w:r>
          </w:p>
        </w:tc>
        <w:tc>
          <w:tcPr>
            <w:tcW w:w="3860" w:type="dxa"/>
            <w:shd w:val="clear" w:color="auto" w:fill="auto"/>
            <w:vAlign w:val="bottom"/>
          </w:tcPr>
          <w:p w14:paraId="2E4BA1BC" w14:textId="77777777" w:rsidR="006D699F" w:rsidRPr="006D699F" w:rsidRDefault="006D699F" w:rsidP="006D699F">
            <w:pPr>
              <w:spacing w:after="0" w:line="0" w:lineRule="atLeast"/>
              <w:ind w:left="2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parašas</w:t>
            </w:r>
          </w:p>
        </w:tc>
        <w:tc>
          <w:tcPr>
            <w:tcW w:w="4420" w:type="dxa"/>
            <w:shd w:val="clear" w:color="auto" w:fill="auto"/>
            <w:vAlign w:val="bottom"/>
          </w:tcPr>
          <w:p w14:paraId="268878F3" w14:textId="77777777" w:rsidR="006D699F" w:rsidRPr="006D699F" w:rsidRDefault="006D699F" w:rsidP="006D699F">
            <w:pPr>
              <w:spacing w:after="0" w:line="0" w:lineRule="atLeast"/>
              <w:ind w:left="2900"/>
              <w:rPr>
                <w:rFonts w:ascii="Times New Roman" w:eastAsia="Times New Roman" w:hAnsi="Times New Roman" w:cs="Arial"/>
                <w:w w:val="98"/>
                <w:sz w:val="24"/>
                <w:szCs w:val="20"/>
                <w:lang w:eastAsia="lt-LT"/>
              </w:rPr>
            </w:pPr>
            <w:r w:rsidRPr="006D699F">
              <w:rPr>
                <w:rFonts w:ascii="Times New Roman" w:eastAsia="Times New Roman" w:hAnsi="Times New Roman" w:cs="Arial"/>
                <w:w w:val="98"/>
                <w:sz w:val="24"/>
                <w:szCs w:val="20"/>
                <w:lang w:eastAsia="lt-LT"/>
              </w:rPr>
              <w:t>vardas, pavardė</w:t>
            </w:r>
          </w:p>
        </w:tc>
      </w:tr>
      <w:tr w:rsidR="006D699F" w:rsidRPr="006D699F" w14:paraId="58818521" w14:textId="77777777" w:rsidTr="00EA3FF3">
        <w:trPr>
          <w:trHeight w:val="276"/>
        </w:trPr>
        <w:tc>
          <w:tcPr>
            <w:tcW w:w="6200" w:type="dxa"/>
            <w:shd w:val="clear" w:color="auto" w:fill="auto"/>
            <w:vAlign w:val="bottom"/>
          </w:tcPr>
          <w:p w14:paraId="50891939"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Pareigos</w:t>
            </w:r>
          </w:p>
        </w:tc>
        <w:tc>
          <w:tcPr>
            <w:tcW w:w="3860" w:type="dxa"/>
            <w:shd w:val="clear" w:color="auto" w:fill="auto"/>
            <w:vAlign w:val="bottom"/>
          </w:tcPr>
          <w:p w14:paraId="369987B5" w14:textId="77777777" w:rsidR="006D699F" w:rsidRPr="006D699F" w:rsidRDefault="006D699F" w:rsidP="006D699F">
            <w:pPr>
              <w:spacing w:after="0" w:line="0" w:lineRule="atLeast"/>
              <w:ind w:left="2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parašas</w:t>
            </w:r>
          </w:p>
        </w:tc>
        <w:tc>
          <w:tcPr>
            <w:tcW w:w="4420" w:type="dxa"/>
            <w:shd w:val="clear" w:color="auto" w:fill="auto"/>
            <w:vAlign w:val="bottom"/>
          </w:tcPr>
          <w:p w14:paraId="3AF80917" w14:textId="77777777" w:rsidR="006D699F" w:rsidRPr="006D699F" w:rsidRDefault="006D699F" w:rsidP="006D699F">
            <w:pPr>
              <w:spacing w:after="0" w:line="0" w:lineRule="atLeast"/>
              <w:ind w:left="2900"/>
              <w:rPr>
                <w:rFonts w:ascii="Times New Roman" w:eastAsia="Times New Roman" w:hAnsi="Times New Roman" w:cs="Arial"/>
                <w:w w:val="98"/>
                <w:sz w:val="24"/>
                <w:szCs w:val="20"/>
                <w:lang w:eastAsia="lt-LT"/>
              </w:rPr>
            </w:pPr>
            <w:r w:rsidRPr="006D699F">
              <w:rPr>
                <w:rFonts w:ascii="Times New Roman" w:eastAsia="Times New Roman" w:hAnsi="Times New Roman" w:cs="Arial"/>
                <w:w w:val="98"/>
                <w:sz w:val="24"/>
                <w:szCs w:val="20"/>
                <w:lang w:eastAsia="lt-LT"/>
              </w:rPr>
              <w:t>vardas, pavardė</w:t>
            </w:r>
          </w:p>
        </w:tc>
      </w:tr>
      <w:tr w:rsidR="006D699F" w:rsidRPr="006D699F" w14:paraId="479F842F" w14:textId="77777777" w:rsidTr="00EA3FF3">
        <w:trPr>
          <w:trHeight w:val="276"/>
        </w:trPr>
        <w:tc>
          <w:tcPr>
            <w:tcW w:w="6200" w:type="dxa"/>
            <w:shd w:val="clear" w:color="auto" w:fill="auto"/>
            <w:vAlign w:val="bottom"/>
          </w:tcPr>
          <w:p w14:paraId="7BDD31A7"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Pareigos</w:t>
            </w:r>
          </w:p>
        </w:tc>
        <w:tc>
          <w:tcPr>
            <w:tcW w:w="3860" w:type="dxa"/>
            <w:shd w:val="clear" w:color="auto" w:fill="auto"/>
            <w:vAlign w:val="bottom"/>
          </w:tcPr>
          <w:p w14:paraId="6FC6DEBB" w14:textId="77777777" w:rsidR="006D699F" w:rsidRPr="006D699F" w:rsidRDefault="006D699F" w:rsidP="006D699F">
            <w:pPr>
              <w:spacing w:after="0" w:line="0" w:lineRule="atLeast"/>
              <w:ind w:left="2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parašas</w:t>
            </w:r>
          </w:p>
        </w:tc>
        <w:tc>
          <w:tcPr>
            <w:tcW w:w="4420" w:type="dxa"/>
            <w:shd w:val="clear" w:color="auto" w:fill="auto"/>
            <w:vAlign w:val="bottom"/>
          </w:tcPr>
          <w:p w14:paraId="3B5BB0EF" w14:textId="77777777" w:rsidR="006D699F" w:rsidRPr="006D699F" w:rsidRDefault="006D699F" w:rsidP="006D699F">
            <w:pPr>
              <w:spacing w:after="0" w:line="0" w:lineRule="atLeast"/>
              <w:ind w:left="2900"/>
              <w:rPr>
                <w:rFonts w:ascii="Times New Roman" w:eastAsia="Times New Roman" w:hAnsi="Times New Roman" w:cs="Arial"/>
                <w:w w:val="98"/>
                <w:sz w:val="24"/>
                <w:szCs w:val="20"/>
                <w:lang w:eastAsia="lt-LT"/>
              </w:rPr>
            </w:pPr>
            <w:r w:rsidRPr="006D699F">
              <w:rPr>
                <w:rFonts w:ascii="Times New Roman" w:eastAsia="Times New Roman" w:hAnsi="Times New Roman" w:cs="Arial"/>
                <w:w w:val="98"/>
                <w:sz w:val="24"/>
                <w:szCs w:val="20"/>
                <w:lang w:eastAsia="lt-LT"/>
              </w:rPr>
              <w:t>vardas, pavardė</w:t>
            </w:r>
          </w:p>
        </w:tc>
      </w:tr>
      <w:tr w:rsidR="006D699F" w:rsidRPr="006D699F" w14:paraId="269F96CA" w14:textId="77777777" w:rsidTr="00EA3FF3">
        <w:trPr>
          <w:trHeight w:val="735"/>
        </w:trPr>
        <w:tc>
          <w:tcPr>
            <w:tcW w:w="6200" w:type="dxa"/>
            <w:shd w:val="clear" w:color="auto" w:fill="auto"/>
            <w:vAlign w:val="bottom"/>
          </w:tcPr>
          <w:p w14:paraId="4D9EE43A"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Dovaną perdavė priežiūrai: (asmens vardas, pavardė, parašas)</w:t>
            </w:r>
          </w:p>
        </w:tc>
        <w:tc>
          <w:tcPr>
            <w:tcW w:w="3860" w:type="dxa"/>
            <w:shd w:val="clear" w:color="auto" w:fill="auto"/>
            <w:vAlign w:val="bottom"/>
          </w:tcPr>
          <w:p w14:paraId="63A66726"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4420" w:type="dxa"/>
            <w:shd w:val="clear" w:color="auto" w:fill="auto"/>
            <w:vAlign w:val="bottom"/>
          </w:tcPr>
          <w:p w14:paraId="01D0141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r w:rsidR="006D699F" w:rsidRPr="006D699F" w14:paraId="30982A80" w14:textId="77777777" w:rsidTr="00EA3FF3">
        <w:trPr>
          <w:trHeight w:val="458"/>
        </w:trPr>
        <w:tc>
          <w:tcPr>
            <w:tcW w:w="6200" w:type="dxa"/>
            <w:shd w:val="clear" w:color="auto" w:fill="auto"/>
            <w:vAlign w:val="bottom"/>
          </w:tcPr>
          <w:p w14:paraId="53689475"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Dovaną priėmė priežiūrai: (asmens vardas, pavardė, parašas)</w:t>
            </w:r>
          </w:p>
        </w:tc>
        <w:tc>
          <w:tcPr>
            <w:tcW w:w="3860" w:type="dxa"/>
            <w:shd w:val="clear" w:color="auto" w:fill="auto"/>
            <w:vAlign w:val="bottom"/>
          </w:tcPr>
          <w:p w14:paraId="6E142B83"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4420" w:type="dxa"/>
            <w:shd w:val="clear" w:color="auto" w:fill="auto"/>
            <w:vAlign w:val="bottom"/>
          </w:tcPr>
          <w:p w14:paraId="16D626B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bl>
    <w:p w14:paraId="58A3392E" w14:textId="77777777" w:rsidR="006D699F" w:rsidRPr="006D699F" w:rsidRDefault="006D699F" w:rsidP="006D699F">
      <w:pPr>
        <w:spacing w:after="0" w:line="240" w:lineRule="auto"/>
        <w:rPr>
          <w:rFonts w:ascii="Times New Roman" w:eastAsia="Times New Roman" w:hAnsi="Times New Roman" w:cs="Arial"/>
          <w:sz w:val="24"/>
          <w:szCs w:val="20"/>
          <w:lang w:eastAsia="lt-LT"/>
        </w:rPr>
        <w:sectPr w:rsidR="006D699F" w:rsidRPr="006D699F">
          <w:pgSz w:w="16840" w:h="11906" w:orient="landscape"/>
          <w:pgMar w:top="1440" w:right="1198" w:bottom="1034" w:left="440" w:header="0" w:footer="0" w:gutter="0"/>
          <w:cols w:space="0" w:equalWidth="0">
            <w:col w:w="15200"/>
          </w:cols>
          <w:docGrid w:linePitch="360"/>
        </w:sectPr>
      </w:pPr>
    </w:p>
    <w:p w14:paraId="08D57AE6" w14:textId="457BA0D4" w:rsidR="006D699F" w:rsidRPr="006D699F" w:rsidRDefault="006D699F" w:rsidP="006D699F">
      <w:pPr>
        <w:spacing w:after="0" w:line="0" w:lineRule="atLeast"/>
        <w:ind w:left="7520"/>
        <w:rPr>
          <w:rFonts w:ascii="Times New Roman" w:eastAsia="Times New Roman" w:hAnsi="Times New Roman" w:cs="Arial"/>
          <w:sz w:val="20"/>
          <w:szCs w:val="20"/>
          <w:lang w:eastAsia="lt-LT"/>
        </w:rPr>
      </w:pPr>
      <w:bookmarkStart w:id="6" w:name="page8"/>
      <w:bookmarkEnd w:id="6"/>
      <w:r w:rsidRPr="006D699F">
        <w:rPr>
          <w:rFonts w:ascii="Times New Roman" w:eastAsia="Times New Roman" w:hAnsi="Times New Roman" w:cs="Arial"/>
          <w:sz w:val="20"/>
          <w:szCs w:val="20"/>
          <w:lang w:eastAsia="lt-LT"/>
        </w:rPr>
        <w:lastRenderedPageBreak/>
        <w:t>202</w:t>
      </w:r>
      <w:r w:rsidR="00B16C56">
        <w:rPr>
          <w:rFonts w:ascii="Times New Roman" w:eastAsia="Times New Roman" w:hAnsi="Times New Roman" w:cs="Arial"/>
          <w:sz w:val="20"/>
          <w:szCs w:val="20"/>
          <w:lang w:eastAsia="lt-LT"/>
        </w:rPr>
        <w:t>2</w:t>
      </w:r>
      <w:r w:rsidRPr="006D699F">
        <w:rPr>
          <w:rFonts w:ascii="Times New Roman" w:eastAsia="Times New Roman" w:hAnsi="Times New Roman" w:cs="Arial"/>
          <w:sz w:val="20"/>
          <w:szCs w:val="20"/>
          <w:lang w:eastAsia="lt-LT"/>
        </w:rPr>
        <w:t>-</w:t>
      </w:r>
      <w:r w:rsidR="00D575DE">
        <w:rPr>
          <w:rFonts w:ascii="Times New Roman" w:eastAsia="Times New Roman" w:hAnsi="Times New Roman" w:cs="Arial"/>
          <w:sz w:val="20"/>
          <w:szCs w:val="20"/>
          <w:lang w:eastAsia="lt-LT"/>
        </w:rPr>
        <w:t>01-21</w:t>
      </w:r>
    </w:p>
    <w:p w14:paraId="00D86D3A"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09E2E8DF" w14:textId="50A2CF8C" w:rsidR="006D699F" w:rsidRPr="006D699F" w:rsidRDefault="00527E55" w:rsidP="006D699F">
      <w:pPr>
        <w:spacing w:after="0" w:line="0" w:lineRule="atLeast"/>
        <w:ind w:left="75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w:t>
      </w:r>
      <w:r w:rsidR="006D699F" w:rsidRPr="006D699F">
        <w:rPr>
          <w:rFonts w:ascii="Times New Roman" w:eastAsia="Times New Roman" w:hAnsi="Times New Roman" w:cs="Arial"/>
          <w:sz w:val="20"/>
          <w:szCs w:val="20"/>
          <w:lang w:eastAsia="lt-LT"/>
        </w:rPr>
        <w:t>sakymu</w:t>
      </w:r>
      <w:r>
        <w:rPr>
          <w:rFonts w:ascii="Times New Roman" w:eastAsia="Times New Roman" w:hAnsi="Times New Roman" w:cs="Arial"/>
          <w:sz w:val="20"/>
          <w:szCs w:val="20"/>
          <w:lang w:eastAsia="lt-LT"/>
        </w:rPr>
        <w:t xml:space="preserve"> N</w:t>
      </w:r>
      <w:r w:rsidR="006D699F" w:rsidRPr="006D699F">
        <w:rPr>
          <w:rFonts w:ascii="Times New Roman" w:eastAsia="Times New Roman" w:hAnsi="Times New Roman" w:cs="Arial"/>
          <w:sz w:val="20"/>
          <w:szCs w:val="20"/>
          <w:lang w:eastAsia="lt-LT"/>
        </w:rPr>
        <w:t>r. V1-</w:t>
      </w:r>
      <w:r w:rsidR="00D575DE">
        <w:rPr>
          <w:rFonts w:ascii="Times New Roman" w:eastAsia="Times New Roman" w:hAnsi="Times New Roman" w:cs="Arial"/>
          <w:sz w:val="20"/>
          <w:szCs w:val="20"/>
          <w:lang w:eastAsia="lt-LT"/>
        </w:rPr>
        <w:t>11</w:t>
      </w:r>
    </w:p>
    <w:p w14:paraId="610C593A" w14:textId="77777777" w:rsidR="006D699F" w:rsidRPr="006D699F" w:rsidRDefault="006D699F" w:rsidP="006D699F">
      <w:pPr>
        <w:spacing w:after="0" w:line="0" w:lineRule="atLeast"/>
        <w:ind w:left="75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patvirtintos tvarkos</w:t>
      </w:r>
    </w:p>
    <w:p w14:paraId="31C7DD7A" w14:textId="77777777" w:rsidR="006D699F" w:rsidRPr="006D699F" w:rsidRDefault="006D699F" w:rsidP="006D699F">
      <w:pPr>
        <w:spacing w:after="0" w:line="0" w:lineRule="atLeast"/>
        <w:ind w:left="75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priedas</w:t>
      </w:r>
    </w:p>
    <w:p w14:paraId="5B88538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7FA5E4F" w14:textId="77777777" w:rsidR="006D699F" w:rsidRPr="006D699F" w:rsidRDefault="006D699F" w:rsidP="006D699F">
      <w:pPr>
        <w:spacing w:after="0" w:line="358" w:lineRule="exact"/>
        <w:rPr>
          <w:rFonts w:ascii="Times New Roman" w:eastAsia="Times New Roman" w:hAnsi="Times New Roman" w:cs="Arial"/>
          <w:sz w:val="20"/>
          <w:szCs w:val="20"/>
          <w:lang w:eastAsia="lt-LT"/>
        </w:rPr>
      </w:pPr>
    </w:p>
    <w:p w14:paraId="7B00A981" w14:textId="77777777" w:rsidR="006D699F" w:rsidRPr="006D699F" w:rsidRDefault="006D699F" w:rsidP="006D699F">
      <w:pPr>
        <w:spacing w:after="0" w:line="0" w:lineRule="atLeast"/>
        <w:ind w:left="1140"/>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(Neteisėto atlygio registro forma)</w:t>
      </w:r>
    </w:p>
    <w:p w14:paraId="6373AB87" w14:textId="77777777" w:rsidR="006D699F" w:rsidRPr="006D699F" w:rsidRDefault="006D699F" w:rsidP="006D699F">
      <w:pPr>
        <w:spacing w:after="0" w:line="264" w:lineRule="exact"/>
        <w:rPr>
          <w:rFonts w:ascii="Times New Roman" w:eastAsia="Times New Roman" w:hAnsi="Times New Roman" w:cs="Arial"/>
          <w:sz w:val="20"/>
          <w:szCs w:val="20"/>
          <w:lang w:eastAsia="lt-LT"/>
        </w:rPr>
      </w:pPr>
    </w:p>
    <w:p w14:paraId="67884902" w14:textId="77777777" w:rsidR="006D699F" w:rsidRPr="006D699F" w:rsidRDefault="006D699F" w:rsidP="006D699F">
      <w:pPr>
        <w:spacing w:after="0" w:line="0" w:lineRule="atLeast"/>
        <w:ind w:left="4160"/>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NETEISĖTO ATLYGIO REGISTRAS</w:t>
      </w:r>
    </w:p>
    <w:p w14:paraId="7265D24D" w14:textId="77777777" w:rsidR="006D699F" w:rsidRPr="006D699F" w:rsidRDefault="006D699F" w:rsidP="006D699F">
      <w:pPr>
        <w:spacing w:after="0" w:line="249" w:lineRule="exact"/>
        <w:rPr>
          <w:rFonts w:ascii="Times New Roman" w:eastAsia="Times New Roman" w:hAnsi="Times New Roman" w:cs="Arial"/>
          <w:sz w:val="20"/>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1040"/>
        <w:gridCol w:w="1560"/>
        <w:gridCol w:w="1560"/>
        <w:gridCol w:w="2000"/>
        <w:gridCol w:w="3180"/>
        <w:gridCol w:w="940"/>
      </w:tblGrid>
      <w:tr w:rsidR="006D699F" w:rsidRPr="006D699F" w14:paraId="0BD7D840" w14:textId="77777777" w:rsidTr="00EA3FF3">
        <w:trPr>
          <w:trHeight w:val="232"/>
        </w:trPr>
        <w:tc>
          <w:tcPr>
            <w:tcW w:w="540" w:type="dxa"/>
            <w:tcBorders>
              <w:top w:val="single" w:sz="8" w:space="0" w:color="auto"/>
              <w:left w:val="single" w:sz="8" w:space="0" w:color="auto"/>
              <w:right w:val="single" w:sz="8" w:space="0" w:color="auto"/>
            </w:tcBorders>
            <w:shd w:val="clear" w:color="auto" w:fill="auto"/>
            <w:vAlign w:val="bottom"/>
          </w:tcPr>
          <w:p w14:paraId="4741C87C" w14:textId="77777777" w:rsidR="006D699F" w:rsidRPr="006D699F" w:rsidRDefault="006D699F" w:rsidP="006D699F">
            <w:pPr>
              <w:spacing w:after="0" w:line="0" w:lineRule="atLeast"/>
              <w:ind w:left="1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Eil.</w:t>
            </w:r>
          </w:p>
        </w:tc>
        <w:tc>
          <w:tcPr>
            <w:tcW w:w="1040" w:type="dxa"/>
            <w:tcBorders>
              <w:top w:val="single" w:sz="8" w:space="0" w:color="auto"/>
              <w:right w:val="single" w:sz="8" w:space="0" w:color="auto"/>
            </w:tcBorders>
            <w:shd w:val="clear" w:color="auto" w:fill="auto"/>
            <w:vAlign w:val="bottom"/>
          </w:tcPr>
          <w:p w14:paraId="41B52845"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Gavimo</w:t>
            </w:r>
          </w:p>
        </w:tc>
        <w:tc>
          <w:tcPr>
            <w:tcW w:w="1560" w:type="dxa"/>
            <w:tcBorders>
              <w:top w:val="single" w:sz="8" w:space="0" w:color="auto"/>
              <w:right w:val="single" w:sz="8" w:space="0" w:color="auto"/>
            </w:tcBorders>
            <w:shd w:val="clear" w:color="auto" w:fill="auto"/>
            <w:vAlign w:val="bottom"/>
          </w:tcPr>
          <w:p w14:paraId="5DD6B622"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Davėjo vardas ir</w:t>
            </w:r>
          </w:p>
        </w:tc>
        <w:tc>
          <w:tcPr>
            <w:tcW w:w="1560" w:type="dxa"/>
            <w:tcBorders>
              <w:top w:val="single" w:sz="8" w:space="0" w:color="auto"/>
              <w:right w:val="single" w:sz="8" w:space="0" w:color="auto"/>
            </w:tcBorders>
            <w:shd w:val="clear" w:color="auto" w:fill="auto"/>
            <w:vAlign w:val="bottom"/>
          </w:tcPr>
          <w:p w14:paraId="111612BE"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Gavėjo ir (ar)</w:t>
            </w:r>
          </w:p>
        </w:tc>
        <w:tc>
          <w:tcPr>
            <w:tcW w:w="2000" w:type="dxa"/>
            <w:tcBorders>
              <w:top w:val="single" w:sz="8" w:space="0" w:color="auto"/>
              <w:right w:val="single" w:sz="8" w:space="0" w:color="auto"/>
            </w:tcBorders>
            <w:shd w:val="clear" w:color="auto" w:fill="auto"/>
            <w:vAlign w:val="bottom"/>
          </w:tcPr>
          <w:p w14:paraId="16D9B514"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Koks atlygis ir</w:t>
            </w:r>
          </w:p>
        </w:tc>
        <w:tc>
          <w:tcPr>
            <w:tcW w:w="3180" w:type="dxa"/>
            <w:tcBorders>
              <w:top w:val="single" w:sz="8" w:space="0" w:color="auto"/>
              <w:right w:val="single" w:sz="8" w:space="0" w:color="auto"/>
            </w:tcBorders>
            <w:shd w:val="clear" w:color="auto" w:fill="auto"/>
            <w:vAlign w:val="bottom"/>
          </w:tcPr>
          <w:p w14:paraId="390480A1"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Atlikti veiksmai:</w:t>
            </w:r>
          </w:p>
        </w:tc>
        <w:tc>
          <w:tcPr>
            <w:tcW w:w="940" w:type="dxa"/>
            <w:tcBorders>
              <w:top w:val="single" w:sz="8" w:space="0" w:color="auto"/>
              <w:right w:val="single" w:sz="8" w:space="0" w:color="auto"/>
            </w:tcBorders>
            <w:shd w:val="clear" w:color="auto" w:fill="auto"/>
            <w:vAlign w:val="bottom"/>
          </w:tcPr>
          <w:p w14:paraId="7CC77B73" w14:textId="77777777" w:rsidR="006D699F" w:rsidRPr="006D699F" w:rsidRDefault="006D699F" w:rsidP="006D699F">
            <w:pPr>
              <w:spacing w:after="0" w:line="0" w:lineRule="atLeast"/>
              <w:ind w:left="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Pastabos</w:t>
            </w:r>
          </w:p>
        </w:tc>
      </w:tr>
      <w:tr w:rsidR="006D699F" w:rsidRPr="006D699F" w14:paraId="25B397D3" w14:textId="77777777" w:rsidTr="00EA3FF3">
        <w:trPr>
          <w:trHeight w:val="230"/>
        </w:trPr>
        <w:tc>
          <w:tcPr>
            <w:tcW w:w="540" w:type="dxa"/>
            <w:tcBorders>
              <w:left w:val="single" w:sz="8" w:space="0" w:color="auto"/>
              <w:right w:val="single" w:sz="8" w:space="0" w:color="auto"/>
            </w:tcBorders>
            <w:shd w:val="clear" w:color="auto" w:fill="auto"/>
            <w:vAlign w:val="bottom"/>
          </w:tcPr>
          <w:p w14:paraId="728FD142" w14:textId="77777777" w:rsidR="006D699F" w:rsidRPr="006D699F" w:rsidRDefault="006D699F" w:rsidP="006D699F">
            <w:pPr>
              <w:spacing w:after="0" w:line="0" w:lineRule="atLeast"/>
              <w:ind w:left="1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Nr.</w:t>
            </w:r>
          </w:p>
        </w:tc>
        <w:tc>
          <w:tcPr>
            <w:tcW w:w="1040" w:type="dxa"/>
            <w:tcBorders>
              <w:right w:val="single" w:sz="8" w:space="0" w:color="auto"/>
            </w:tcBorders>
            <w:shd w:val="clear" w:color="auto" w:fill="auto"/>
            <w:vAlign w:val="bottom"/>
          </w:tcPr>
          <w:p w14:paraId="125BD228"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data,</w:t>
            </w:r>
          </w:p>
        </w:tc>
        <w:tc>
          <w:tcPr>
            <w:tcW w:w="1560" w:type="dxa"/>
            <w:tcBorders>
              <w:right w:val="single" w:sz="8" w:space="0" w:color="auto"/>
            </w:tcBorders>
            <w:shd w:val="clear" w:color="auto" w:fill="auto"/>
            <w:vAlign w:val="bottom"/>
          </w:tcPr>
          <w:p w14:paraId="679A01B3"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pavardė, įmonės</w:t>
            </w:r>
          </w:p>
        </w:tc>
        <w:tc>
          <w:tcPr>
            <w:tcW w:w="1560" w:type="dxa"/>
            <w:tcBorders>
              <w:right w:val="single" w:sz="8" w:space="0" w:color="auto"/>
            </w:tcBorders>
            <w:shd w:val="clear" w:color="auto" w:fill="auto"/>
            <w:vAlign w:val="bottom"/>
          </w:tcPr>
          <w:p w14:paraId="1A402092"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pranešėjo</w:t>
            </w:r>
          </w:p>
        </w:tc>
        <w:tc>
          <w:tcPr>
            <w:tcW w:w="2000" w:type="dxa"/>
            <w:tcBorders>
              <w:right w:val="single" w:sz="8" w:space="0" w:color="auto"/>
            </w:tcBorders>
            <w:shd w:val="clear" w:color="auto" w:fill="auto"/>
            <w:vAlign w:val="bottom"/>
          </w:tcPr>
          <w:p w14:paraId="292E5423"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aplinkybės: kada,</w:t>
            </w:r>
          </w:p>
        </w:tc>
        <w:tc>
          <w:tcPr>
            <w:tcW w:w="3180" w:type="dxa"/>
            <w:tcBorders>
              <w:right w:val="single" w:sz="8" w:space="0" w:color="auto"/>
            </w:tcBorders>
            <w:shd w:val="clear" w:color="auto" w:fill="auto"/>
            <w:vAlign w:val="bottom"/>
          </w:tcPr>
          <w:p w14:paraId="715E870C"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faktą registravęs Apgaulės ir</w:t>
            </w:r>
          </w:p>
        </w:tc>
        <w:tc>
          <w:tcPr>
            <w:tcW w:w="940" w:type="dxa"/>
            <w:tcBorders>
              <w:right w:val="single" w:sz="8" w:space="0" w:color="auto"/>
            </w:tcBorders>
            <w:shd w:val="clear" w:color="auto" w:fill="auto"/>
            <w:vAlign w:val="bottom"/>
          </w:tcPr>
          <w:p w14:paraId="526FCA6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0F946AC4" w14:textId="77777777" w:rsidTr="00EA3FF3">
        <w:trPr>
          <w:trHeight w:val="228"/>
        </w:trPr>
        <w:tc>
          <w:tcPr>
            <w:tcW w:w="540" w:type="dxa"/>
            <w:tcBorders>
              <w:left w:val="single" w:sz="8" w:space="0" w:color="auto"/>
              <w:right w:val="single" w:sz="8" w:space="0" w:color="auto"/>
            </w:tcBorders>
            <w:shd w:val="clear" w:color="auto" w:fill="auto"/>
            <w:vAlign w:val="bottom"/>
          </w:tcPr>
          <w:p w14:paraId="75D4300C"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040" w:type="dxa"/>
            <w:tcBorders>
              <w:right w:val="single" w:sz="8" w:space="0" w:color="auto"/>
            </w:tcBorders>
            <w:shd w:val="clear" w:color="auto" w:fill="auto"/>
            <w:vAlign w:val="bottom"/>
          </w:tcPr>
          <w:p w14:paraId="6844379D" w14:textId="77777777" w:rsidR="006D699F" w:rsidRPr="006D699F" w:rsidRDefault="006D699F" w:rsidP="006D699F">
            <w:pPr>
              <w:spacing w:after="0" w:line="228" w:lineRule="exac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laikas</w:t>
            </w:r>
          </w:p>
        </w:tc>
        <w:tc>
          <w:tcPr>
            <w:tcW w:w="1560" w:type="dxa"/>
            <w:tcBorders>
              <w:right w:val="single" w:sz="8" w:space="0" w:color="auto"/>
            </w:tcBorders>
            <w:shd w:val="clear" w:color="auto" w:fill="auto"/>
            <w:vAlign w:val="bottom"/>
          </w:tcPr>
          <w:p w14:paraId="1C167A99" w14:textId="77777777" w:rsidR="006D699F" w:rsidRPr="006D699F" w:rsidRDefault="006D699F" w:rsidP="006D699F">
            <w:pPr>
              <w:spacing w:after="0" w:line="228" w:lineRule="exac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pavadinimas (jei</w:t>
            </w:r>
          </w:p>
        </w:tc>
        <w:tc>
          <w:tcPr>
            <w:tcW w:w="1560" w:type="dxa"/>
            <w:tcBorders>
              <w:right w:val="single" w:sz="8" w:space="0" w:color="auto"/>
            </w:tcBorders>
            <w:shd w:val="clear" w:color="auto" w:fill="auto"/>
            <w:vAlign w:val="bottom"/>
          </w:tcPr>
          <w:p w14:paraId="2569FD06" w14:textId="77777777" w:rsidR="006D699F" w:rsidRPr="006D699F" w:rsidRDefault="006D699F" w:rsidP="006D699F">
            <w:pPr>
              <w:spacing w:after="0" w:line="228" w:lineRule="exac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pareigos</w:t>
            </w:r>
          </w:p>
        </w:tc>
        <w:tc>
          <w:tcPr>
            <w:tcW w:w="2000" w:type="dxa"/>
            <w:tcBorders>
              <w:right w:val="single" w:sz="8" w:space="0" w:color="auto"/>
            </w:tcBorders>
            <w:shd w:val="clear" w:color="auto" w:fill="auto"/>
            <w:vAlign w:val="bottom"/>
          </w:tcPr>
          <w:p w14:paraId="6E1CA6EB" w14:textId="77777777" w:rsidR="006D699F" w:rsidRPr="006D699F" w:rsidRDefault="006D699F" w:rsidP="006D699F">
            <w:pPr>
              <w:spacing w:after="0" w:line="228" w:lineRule="exac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kokiu būdu siūlyti,</w:t>
            </w:r>
          </w:p>
        </w:tc>
        <w:tc>
          <w:tcPr>
            <w:tcW w:w="3180" w:type="dxa"/>
            <w:tcBorders>
              <w:right w:val="single" w:sz="8" w:space="0" w:color="auto"/>
            </w:tcBorders>
            <w:shd w:val="clear" w:color="auto" w:fill="auto"/>
            <w:vAlign w:val="bottom"/>
          </w:tcPr>
          <w:p w14:paraId="5C3C7A1C" w14:textId="77777777" w:rsidR="006D699F" w:rsidRPr="006D699F" w:rsidRDefault="006D699F" w:rsidP="006D699F">
            <w:pPr>
              <w:spacing w:after="0" w:line="228" w:lineRule="exac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korupcijos prevencijos mokykloje</w:t>
            </w:r>
          </w:p>
        </w:tc>
        <w:tc>
          <w:tcPr>
            <w:tcW w:w="940" w:type="dxa"/>
            <w:tcBorders>
              <w:right w:val="single" w:sz="8" w:space="0" w:color="auto"/>
            </w:tcBorders>
            <w:shd w:val="clear" w:color="auto" w:fill="auto"/>
            <w:vAlign w:val="bottom"/>
          </w:tcPr>
          <w:p w14:paraId="17255E04"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r>
      <w:tr w:rsidR="006D699F" w:rsidRPr="006D699F" w14:paraId="62900424" w14:textId="77777777" w:rsidTr="00EA3FF3">
        <w:trPr>
          <w:trHeight w:val="230"/>
        </w:trPr>
        <w:tc>
          <w:tcPr>
            <w:tcW w:w="540" w:type="dxa"/>
            <w:tcBorders>
              <w:left w:val="single" w:sz="8" w:space="0" w:color="auto"/>
              <w:right w:val="single" w:sz="8" w:space="0" w:color="auto"/>
            </w:tcBorders>
            <w:shd w:val="clear" w:color="auto" w:fill="auto"/>
            <w:vAlign w:val="bottom"/>
          </w:tcPr>
          <w:p w14:paraId="4BD0943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40" w:type="dxa"/>
            <w:tcBorders>
              <w:right w:val="single" w:sz="8" w:space="0" w:color="auto"/>
            </w:tcBorders>
            <w:shd w:val="clear" w:color="auto" w:fill="auto"/>
            <w:vAlign w:val="bottom"/>
          </w:tcPr>
          <w:p w14:paraId="1BD369A9"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right w:val="single" w:sz="8" w:space="0" w:color="auto"/>
            </w:tcBorders>
            <w:shd w:val="clear" w:color="auto" w:fill="auto"/>
            <w:vAlign w:val="bottom"/>
          </w:tcPr>
          <w:p w14:paraId="18894426"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žinoma)</w:t>
            </w:r>
          </w:p>
        </w:tc>
        <w:tc>
          <w:tcPr>
            <w:tcW w:w="1560" w:type="dxa"/>
            <w:tcBorders>
              <w:right w:val="single" w:sz="8" w:space="0" w:color="auto"/>
            </w:tcBorders>
            <w:shd w:val="clear" w:color="auto" w:fill="auto"/>
            <w:vAlign w:val="bottom"/>
          </w:tcPr>
          <w:p w14:paraId="650831C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2000" w:type="dxa"/>
            <w:tcBorders>
              <w:right w:val="single" w:sz="8" w:space="0" w:color="auto"/>
            </w:tcBorders>
            <w:shd w:val="clear" w:color="auto" w:fill="auto"/>
            <w:vAlign w:val="bottom"/>
          </w:tcPr>
          <w:p w14:paraId="066AA68B"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teikti, palikti</w:t>
            </w:r>
          </w:p>
        </w:tc>
        <w:tc>
          <w:tcPr>
            <w:tcW w:w="3180" w:type="dxa"/>
            <w:tcBorders>
              <w:right w:val="single" w:sz="8" w:space="0" w:color="auto"/>
            </w:tcBorders>
            <w:shd w:val="clear" w:color="auto" w:fill="auto"/>
            <w:vAlign w:val="bottom"/>
          </w:tcPr>
          <w:p w14:paraId="4483D0A7"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komisijos pirmininkas, kokių</w:t>
            </w:r>
          </w:p>
        </w:tc>
        <w:tc>
          <w:tcPr>
            <w:tcW w:w="940" w:type="dxa"/>
            <w:tcBorders>
              <w:right w:val="single" w:sz="8" w:space="0" w:color="auto"/>
            </w:tcBorders>
            <w:shd w:val="clear" w:color="auto" w:fill="auto"/>
            <w:vAlign w:val="bottom"/>
          </w:tcPr>
          <w:p w14:paraId="0FE86C5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34B2236C" w14:textId="77777777" w:rsidTr="00EA3FF3">
        <w:trPr>
          <w:trHeight w:val="230"/>
        </w:trPr>
        <w:tc>
          <w:tcPr>
            <w:tcW w:w="540" w:type="dxa"/>
            <w:tcBorders>
              <w:left w:val="single" w:sz="8" w:space="0" w:color="auto"/>
              <w:right w:val="single" w:sz="8" w:space="0" w:color="auto"/>
            </w:tcBorders>
            <w:shd w:val="clear" w:color="auto" w:fill="auto"/>
            <w:vAlign w:val="bottom"/>
          </w:tcPr>
          <w:p w14:paraId="49FBB311"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40" w:type="dxa"/>
            <w:tcBorders>
              <w:right w:val="single" w:sz="8" w:space="0" w:color="auto"/>
            </w:tcBorders>
            <w:shd w:val="clear" w:color="auto" w:fill="auto"/>
            <w:vAlign w:val="bottom"/>
          </w:tcPr>
          <w:p w14:paraId="581172C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right w:val="single" w:sz="8" w:space="0" w:color="auto"/>
            </w:tcBorders>
            <w:shd w:val="clear" w:color="auto" w:fill="auto"/>
            <w:vAlign w:val="bottom"/>
          </w:tcPr>
          <w:p w14:paraId="306D5A2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right w:val="single" w:sz="8" w:space="0" w:color="auto"/>
            </w:tcBorders>
            <w:shd w:val="clear" w:color="auto" w:fill="auto"/>
            <w:vAlign w:val="bottom"/>
          </w:tcPr>
          <w:p w14:paraId="6E28F29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2000" w:type="dxa"/>
            <w:tcBorders>
              <w:right w:val="single" w:sz="8" w:space="0" w:color="auto"/>
            </w:tcBorders>
            <w:shd w:val="clear" w:color="auto" w:fill="auto"/>
            <w:vAlign w:val="bottom"/>
          </w:tcPr>
          <w:p w14:paraId="33EF9C4B"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daiktai, jų</w:t>
            </w:r>
          </w:p>
        </w:tc>
        <w:tc>
          <w:tcPr>
            <w:tcW w:w="3180" w:type="dxa"/>
            <w:tcBorders>
              <w:right w:val="single" w:sz="8" w:space="0" w:color="auto"/>
            </w:tcBorders>
            <w:shd w:val="clear" w:color="auto" w:fill="auto"/>
            <w:vAlign w:val="bottom"/>
          </w:tcPr>
          <w:p w14:paraId="0A4BB274"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veiksmų imtasi, parengto dokumento</w:t>
            </w:r>
          </w:p>
        </w:tc>
        <w:tc>
          <w:tcPr>
            <w:tcW w:w="940" w:type="dxa"/>
            <w:tcBorders>
              <w:right w:val="single" w:sz="8" w:space="0" w:color="auto"/>
            </w:tcBorders>
            <w:shd w:val="clear" w:color="auto" w:fill="auto"/>
            <w:vAlign w:val="bottom"/>
          </w:tcPr>
          <w:p w14:paraId="1509D161"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3B951B4" w14:textId="77777777" w:rsidTr="00EA3FF3">
        <w:trPr>
          <w:trHeight w:val="235"/>
        </w:trPr>
        <w:tc>
          <w:tcPr>
            <w:tcW w:w="540" w:type="dxa"/>
            <w:tcBorders>
              <w:left w:val="single" w:sz="8" w:space="0" w:color="auto"/>
              <w:bottom w:val="single" w:sz="8" w:space="0" w:color="auto"/>
              <w:right w:val="single" w:sz="8" w:space="0" w:color="auto"/>
            </w:tcBorders>
            <w:shd w:val="clear" w:color="auto" w:fill="auto"/>
            <w:vAlign w:val="bottom"/>
          </w:tcPr>
          <w:p w14:paraId="3105AE0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40" w:type="dxa"/>
            <w:tcBorders>
              <w:bottom w:val="single" w:sz="8" w:space="0" w:color="auto"/>
              <w:right w:val="single" w:sz="8" w:space="0" w:color="auto"/>
            </w:tcBorders>
            <w:shd w:val="clear" w:color="auto" w:fill="auto"/>
            <w:vAlign w:val="bottom"/>
          </w:tcPr>
          <w:p w14:paraId="41F1A9B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bottom w:val="single" w:sz="8" w:space="0" w:color="auto"/>
              <w:right w:val="single" w:sz="8" w:space="0" w:color="auto"/>
            </w:tcBorders>
            <w:shd w:val="clear" w:color="auto" w:fill="auto"/>
            <w:vAlign w:val="bottom"/>
          </w:tcPr>
          <w:p w14:paraId="6F09B32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bottom w:val="single" w:sz="8" w:space="0" w:color="auto"/>
              <w:right w:val="single" w:sz="8" w:space="0" w:color="auto"/>
            </w:tcBorders>
            <w:shd w:val="clear" w:color="auto" w:fill="auto"/>
            <w:vAlign w:val="bottom"/>
          </w:tcPr>
          <w:p w14:paraId="622A531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2000" w:type="dxa"/>
            <w:tcBorders>
              <w:bottom w:val="single" w:sz="8" w:space="0" w:color="auto"/>
              <w:right w:val="single" w:sz="8" w:space="0" w:color="auto"/>
            </w:tcBorders>
            <w:shd w:val="clear" w:color="auto" w:fill="auto"/>
            <w:vAlign w:val="bottom"/>
          </w:tcPr>
          <w:p w14:paraId="0CC3035C"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požymiai ir t. t.</w:t>
            </w:r>
          </w:p>
        </w:tc>
        <w:tc>
          <w:tcPr>
            <w:tcW w:w="3180" w:type="dxa"/>
            <w:tcBorders>
              <w:bottom w:val="single" w:sz="8" w:space="0" w:color="auto"/>
              <w:right w:val="single" w:sz="8" w:space="0" w:color="auto"/>
            </w:tcBorders>
            <w:shd w:val="clear" w:color="auto" w:fill="auto"/>
            <w:vAlign w:val="bottom"/>
          </w:tcPr>
          <w:p w14:paraId="30649E04"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data, numeris, fotografija ir t. t.</w:t>
            </w:r>
          </w:p>
        </w:tc>
        <w:tc>
          <w:tcPr>
            <w:tcW w:w="940" w:type="dxa"/>
            <w:tcBorders>
              <w:bottom w:val="single" w:sz="8" w:space="0" w:color="auto"/>
              <w:right w:val="single" w:sz="8" w:space="0" w:color="auto"/>
            </w:tcBorders>
            <w:shd w:val="clear" w:color="auto" w:fill="auto"/>
            <w:vAlign w:val="bottom"/>
          </w:tcPr>
          <w:p w14:paraId="1F0EBEC5"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4EB3601" w14:textId="77777777" w:rsidTr="00EA3FF3">
        <w:trPr>
          <w:trHeight w:val="258"/>
        </w:trPr>
        <w:tc>
          <w:tcPr>
            <w:tcW w:w="540" w:type="dxa"/>
            <w:tcBorders>
              <w:left w:val="single" w:sz="8" w:space="0" w:color="auto"/>
              <w:bottom w:val="single" w:sz="8" w:space="0" w:color="auto"/>
              <w:right w:val="single" w:sz="8" w:space="0" w:color="auto"/>
            </w:tcBorders>
            <w:shd w:val="clear" w:color="auto" w:fill="auto"/>
            <w:vAlign w:val="bottom"/>
          </w:tcPr>
          <w:p w14:paraId="47801A77"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1040" w:type="dxa"/>
            <w:tcBorders>
              <w:bottom w:val="single" w:sz="8" w:space="0" w:color="auto"/>
              <w:right w:val="single" w:sz="8" w:space="0" w:color="auto"/>
            </w:tcBorders>
            <w:shd w:val="clear" w:color="auto" w:fill="auto"/>
            <w:vAlign w:val="bottom"/>
          </w:tcPr>
          <w:p w14:paraId="18842A4A"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1560" w:type="dxa"/>
            <w:tcBorders>
              <w:bottom w:val="single" w:sz="8" w:space="0" w:color="auto"/>
              <w:right w:val="single" w:sz="8" w:space="0" w:color="auto"/>
            </w:tcBorders>
            <w:shd w:val="clear" w:color="auto" w:fill="auto"/>
            <w:vAlign w:val="bottom"/>
          </w:tcPr>
          <w:p w14:paraId="2157114E"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1560" w:type="dxa"/>
            <w:tcBorders>
              <w:bottom w:val="single" w:sz="8" w:space="0" w:color="auto"/>
              <w:right w:val="single" w:sz="8" w:space="0" w:color="auto"/>
            </w:tcBorders>
            <w:shd w:val="clear" w:color="auto" w:fill="auto"/>
            <w:vAlign w:val="bottom"/>
          </w:tcPr>
          <w:p w14:paraId="243FAE8F"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2000" w:type="dxa"/>
            <w:tcBorders>
              <w:bottom w:val="single" w:sz="8" w:space="0" w:color="auto"/>
              <w:right w:val="single" w:sz="8" w:space="0" w:color="auto"/>
            </w:tcBorders>
            <w:shd w:val="clear" w:color="auto" w:fill="auto"/>
            <w:vAlign w:val="bottom"/>
          </w:tcPr>
          <w:p w14:paraId="3A1879E5"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3180" w:type="dxa"/>
            <w:tcBorders>
              <w:bottom w:val="single" w:sz="8" w:space="0" w:color="auto"/>
              <w:right w:val="single" w:sz="8" w:space="0" w:color="auto"/>
            </w:tcBorders>
            <w:shd w:val="clear" w:color="auto" w:fill="auto"/>
            <w:vAlign w:val="bottom"/>
          </w:tcPr>
          <w:p w14:paraId="580906C7"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940" w:type="dxa"/>
            <w:tcBorders>
              <w:bottom w:val="single" w:sz="8" w:space="0" w:color="auto"/>
              <w:right w:val="single" w:sz="8" w:space="0" w:color="auto"/>
            </w:tcBorders>
            <w:shd w:val="clear" w:color="auto" w:fill="auto"/>
            <w:vAlign w:val="bottom"/>
          </w:tcPr>
          <w:p w14:paraId="6D55F029" w14:textId="77777777" w:rsidR="006D699F" w:rsidRPr="006D699F" w:rsidRDefault="006D699F" w:rsidP="006D699F">
            <w:pPr>
              <w:spacing w:after="0" w:line="0" w:lineRule="atLeast"/>
              <w:rPr>
                <w:rFonts w:ascii="Times New Roman" w:eastAsia="Times New Roman" w:hAnsi="Times New Roman" w:cs="Arial"/>
                <w:szCs w:val="20"/>
                <w:lang w:eastAsia="lt-LT"/>
              </w:rPr>
            </w:pPr>
          </w:p>
        </w:tc>
      </w:tr>
    </w:tbl>
    <w:p w14:paraId="1E83876D" w14:textId="77777777" w:rsidR="006D699F" w:rsidRPr="006D699F" w:rsidRDefault="006D699F" w:rsidP="006D699F">
      <w:pPr>
        <w:spacing w:after="0" w:line="266" w:lineRule="exact"/>
        <w:rPr>
          <w:rFonts w:ascii="Times New Roman" w:eastAsia="Times New Roman" w:hAnsi="Times New Roman" w:cs="Arial"/>
          <w:sz w:val="20"/>
          <w:szCs w:val="20"/>
          <w:lang w:eastAsia="lt-LT"/>
        </w:rPr>
      </w:pPr>
    </w:p>
    <w:p w14:paraId="36EF29E1" w14:textId="77777777" w:rsidR="006D699F" w:rsidRPr="006D699F" w:rsidRDefault="006D699F" w:rsidP="006D699F">
      <w:pPr>
        <w:spacing w:after="0" w:line="0" w:lineRule="atLeast"/>
        <w:ind w:left="506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_________________</w:t>
      </w:r>
    </w:p>
    <w:p w14:paraId="102668F2" w14:textId="77777777" w:rsidR="006D699F" w:rsidRPr="006D699F" w:rsidRDefault="006D699F" w:rsidP="006D699F">
      <w:pPr>
        <w:spacing w:after="0" w:line="0" w:lineRule="atLeast"/>
        <w:ind w:left="5060"/>
        <w:rPr>
          <w:rFonts w:ascii="Times New Roman" w:eastAsia="Times New Roman" w:hAnsi="Times New Roman" w:cs="Arial"/>
          <w:sz w:val="24"/>
          <w:szCs w:val="20"/>
          <w:lang w:eastAsia="lt-LT"/>
        </w:rPr>
        <w:sectPr w:rsidR="006D699F" w:rsidRPr="006D699F">
          <w:pgSz w:w="11900" w:h="16838"/>
          <w:pgMar w:top="1124" w:right="686" w:bottom="1440" w:left="440" w:header="0" w:footer="0" w:gutter="0"/>
          <w:cols w:space="0" w:equalWidth="0">
            <w:col w:w="10780"/>
          </w:cols>
          <w:docGrid w:linePitch="360"/>
        </w:sectPr>
      </w:pPr>
    </w:p>
    <w:p w14:paraId="2C94B4FA" w14:textId="38DAEB67" w:rsidR="006D699F" w:rsidRPr="006D699F" w:rsidRDefault="006D699F" w:rsidP="006D699F">
      <w:pPr>
        <w:spacing w:after="0" w:line="0" w:lineRule="atLeast"/>
        <w:ind w:left="12660"/>
        <w:rPr>
          <w:rFonts w:ascii="Times New Roman" w:eastAsia="Times New Roman" w:hAnsi="Times New Roman" w:cs="Arial"/>
          <w:sz w:val="20"/>
          <w:szCs w:val="20"/>
          <w:lang w:eastAsia="lt-LT"/>
        </w:rPr>
      </w:pPr>
      <w:bookmarkStart w:id="7" w:name="page9"/>
      <w:bookmarkEnd w:id="7"/>
      <w:r w:rsidRPr="006D699F">
        <w:rPr>
          <w:rFonts w:ascii="Times New Roman" w:eastAsia="Times New Roman" w:hAnsi="Times New Roman" w:cs="Arial"/>
          <w:sz w:val="20"/>
          <w:szCs w:val="20"/>
          <w:lang w:eastAsia="lt-LT"/>
        </w:rPr>
        <w:lastRenderedPageBreak/>
        <w:t>202</w:t>
      </w:r>
      <w:r w:rsidR="00B16C56">
        <w:rPr>
          <w:rFonts w:ascii="Times New Roman" w:eastAsia="Times New Roman" w:hAnsi="Times New Roman" w:cs="Arial"/>
          <w:sz w:val="20"/>
          <w:szCs w:val="20"/>
          <w:lang w:eastAsia="lt-LT"/>
        </w:rPr>
        <w:t>2</w:t>
      </w:r>
      <w:r w:rsidRPr="006D699F">
        <w:rPr>
          <w:rFonts w:ascii="Times New Roman" w:eastAsia="Times New Roman" w:hAnsi="Times New Roman" w:cs="Arial"/>
          <w:sz w:val="20"/>
          <w:szCs w:val="20"/>
          <w:lang w:eastAsia="lt-LT"/>
        </w:rPr>
        <w:t>-</w:t>
      </w:r>
      <w:r w:rsidR="00A324D6">
        <w:rPr>
          <w:rFonts w:ascii="Times New Roman" w:eastAsia="Times New Roman" w:hAnsi="Times New Roman" w:cs="Arial"/>
          <w:sz w:val="20"/>
          <w:szCs w:val="20"/>
          <w:lang w:eastAsia="lt-LT"/>
        </w:rPr>
        <w:t>01</w:t>
      </w:r>
      <w:r w:rsidRPr="006D699F">
        <w:rPr>
          <w:rFonts w:ascii="Times New Roman" w:eastAsia="Times New Roman" w:hAnsi="Times New Roman" w:cs="Arial"/>
          <w:sz w:val="20"/>
          <w:szCs w:val="20"/>
          <w:lang w:eastAsia="lt-LT"/>
        </w:rPr>
        <w:t>-</w:t>
      </w:r>
      <w:r w:rsidR="00A324D6">
        <w:rPr>
          <w:rFonts w:ascii="Times New Roman" w:eastAsia="Times New Roman" w:hAnsi="Times New Roman" w:cs="Arial"/>
          <w:sz w:val="20"/>
          <w:szCs w:val="20"/>
          <w:lang w:eastAsia="lt-LT"/>
        </w:rPr>
        <w:t>21</w:t>
      </w:r>
    </w:p>
    <w:p w14:paraId="5FEFA2FA" w14:textId="3CF13C0A" w:rsidR="006D699F" w:rsidRPr="006D699F" w:rsidRDefault="006D699F" w:rsidP="006D699F">
      <w:pPr>
        <w:spacing w:after="0" w:line="0" w:lineRule="atLeast"/>
        <w:ind w:left="126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įsakymu </w:t>
      </w:r>
      <w:r w:rsidR="00527E55">
        <w:rPr>
          <w:rFonts w:ascii="Times New Roman" w:eastAsia="Times New Roman" w:hAnsi="Times New Roman" w:cs="Arial"/>
          <w:sz w:val="20"/>
          <w:szCs w:val="20"/>
          <w:lang w:eastAsia="lt-LT"/>
        </w:rPr>
        <w:t>N</w:t>
      </w:r>
      <w:r w:rsidRPr="006D699F">
        <w:rPr>
          <w:rFonts w:ascii="Times New Roman" w:eastAsia="Times New Roman" w:hAnsi="Times New Roman" w:cs="Arial"/>
          <w:sz w:val="20"/>
          <w:szCs w:val="20"/>
          <w:lang w:eastAsia="lt-LT"/>
        </w:rPr>
        <w:t>r. V1-</w:t>
      </w:r>
      <w:r w:rsidR="00A324D6">
        <w:rPr>
          <w:rFonts w:ascii="Times New Roman" w:eastAsia="Times New Roman" w:hAnsi="Times New Roman" w:cs="Arial"/>
          <w:sz w:val="20"/>
          <w:szCs w:val="20"/>
          <w:lang w:eastAsia="lt-LT"/>
        </w:rPr>
        <w:t>11</w:t>
      </w:r>
    </w:p>
    <w:p w14:paraId="074C2797" w14:textId="77777777" w:rsidR="006D699F" w:rsidRPr="006D699F" w:rsidRDefault="006D699F" w:rsidP="006D699F">
      <w:pPr>
        <w:spacing w:after="0" w:line="11" w:lineRule="exact"/>
        <w:rPr>
          <w:rFonts w:ascii="Times New Roman" w:eastAsia="Times New Roman" w:hAnsi="Times New Roman" w:cs="Arial"/>
          <w:sz w:val="20"/>
          <w:szCs w:val="20"/>
          <w:lang w:eastAsia="lt-LT"/>
        </w:rPr>
      </w:pPr>
    </w:p>
    <w:p w14:paraId="0F978C5F" w14:textId="77777777" w:rsidR="006D699F" w:rsidRPr="006D699F" w:rsidRDefault="006D699F" w:rsidP="006D699F">
      <w:pPr>
        <w:spacing w:after="0" w:line="0" w:lineRule="atLeast"/>
        <w:ind w:left="1266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patvirtintos tvarkos</w:t>
      </w:r>
    </w:p>
    <w:p w14:paraId="43F0DB0C"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0A104097" w14:textId="77777777" w:rsidR="006D699F" w:rsidRPr="006D699F" w:rsidRDefault="006D699F" w:rsidP="006D699F">
      <w:pPr>
        <w:spacing w:after="0" w:line="0" w:lineRule="atLeast"/>
        <w:ind w:left="126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3 priedas</w:t>
      </w:r>
    </w:p>
    <w:p w14:paraId="2C8AA38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DB0D84C" w14:textId="77777777" w:rsidR="006D699F" w:rsidRPr="006D699F" w:rsidRDefault="006D699F" w:rsidP="006D699F">
      <w:pPr>
        <w:spacing w:after="0" w:line="370" w:lineRule="exact"/>
        <w:rPr>
          <w:rFonts w:ascii="Times New Roman" w:eastAsia="Times New Roman" w:hAnsi="Times New Roman" w:cs="Arial"/>
          <w:sz w:val="20"/>
          <w:szCs w:val="20"/>
          <w:lang w:eastAsia="lt-LT"/>
        </w:rPr>
      </w:pPr>
    </w:p>
    <w:p w14:paraId="6466BC6A" w14:textId="77777777" w:rsidR="006D699F" w:rsidRPr="006D699F" w:rsidRDefault="006D699F" w:rsidP="006D699F">
      <w:pPr>
        <w:spacing w:after="0" w:line="246" w:lineRule="auto"/>
        <w:ind w:left="20" w:right="62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 PAT REPREZENTACIJAI SKIRTŲ DOVANŲ PERDAVIMO, VERTINIMO, REGISTRAVIMO, SAUGOJIMO IR EKSPONAVIMO TVARKA</w:t>
      </w:r>
    </w:p>
    <w:p w14:paraId="5457226C" w14:textId="77777777" w:rsidR="006D699F" w:rsidRPr="006D699F" w:rsidRDefault="006D699F" w:rsidP="006D699F">
      <w:pPr>
        <w:spacing w:after="0" w:line="246" w:lineRule="auto"/>
        <w:ind w:left="20" w:right="620"/>
        <w:jc w:val="center"/>
        <w:rPr>
          <w:rFonts w:ascii="Times New Roman" w:eastAsia="Times New Roman" w:hAnsi="Times New Roman" w:cs="Arial"/>
          <w:b/>
          <w:sz w:val="24"/>
          <w:szCs w:val="20"/>
          <w:lang w:eastAsia="lt-LT"/>
        </w:rPr>
        <w:sectPr w:rsidR="006D699F" w:rsidRPr="006D699F">
          <w:pgSz w:w="16840" w:h="11906" w:orient="landscape"/>
          <w:pgMar w:top="1125" w:right="838" w:bottom="1440" w:left="1440" w:header="0" w:footer="0" w:gutter="0"/>
          <w:cols w:space="0" w:equalWidth="0">
            <w:col w:w="14560"/>
          </w:cols>
          <w:docGrid w:linePitch="360"/>
        </w:sectPr>
      </w:pPr>
    </w:p>
    <w:p w14:paraId="2DD0630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E72C1B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37DF3E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202B2C6" w14:textId="77777777" w:rsidR="006D699F" w:rsidRPr="006D699F" w:rsidRDefault="006D699F" w:rsidP="006D699F">
      <w:pPr>
        <w:spacing w:after="0" w:line="217" w:lineRule="exact"/>
        <w:rPr>
          <w:rFonts w:ascii="Times New Roman" w:eastAsia="Times New Roman" w:hAnsi="Times New Roman" w:cs="Arial"/>
          <w:sz w:val="20"/>
          <w:szCs w:val="20"/>
          <w:lang w:eastAsia="lt-LT"/>
        </w:rPr>
      </w:pPr>
    </w:p>
    <w:p w14:paraId="0C90FED8" w14:textId="77777777" w:rsidR="006D699F" w:rsidRPr="006D699F" w:rsidRDefault="006D699F" w:rsidP="006D699F">
      <w:pPr>
        <w:spacing w:after="0" w:line="0" w:lineRule="atLeast"/>
        <w:ind w:left="940"/>
        <w:jc w:val="center"/>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Darbuotojas</w:t>
      </w:r>
    </w:p>
    <w:p w14:paraId="318D5EB0" w14:textId="77777777" w:rsidR="006D699F" w:rsidRPr="006D699F" w:rsidRDefault="006D699F" w:rsidP="006D699F">
      <w:pPr>
        <w:spacing w:after="0" w:line="21" w:lineRule="exact"/>
        <w:rPr>
          <w:rFonts w:ascii="Times New Roman" w:eastAsia="Times New Roman" w:hAnsi="Times New Roman" w:cs="Arial"/>
          <w:sz w:val="20"/>
          <w:szCs w:val="20"/>
          <w:lang w:eastAsia="lt-LT"/>
        </w:rPr>
      </w:pPr>
    </w:p>
    <w:p w14:paraId="177664F3" w14:textId="77777777" w:rsidR="006D699F" w:rsidRPr="006D699F" w:rsidRDefault="006D699F" w:rsidP="006D699F">
      <w:pPr>
        <w:spacing w:after="0" w:line="0" w:lineRule="atLeast"/>
        <w:ind w:left="940"/>
        <w:jc w:val="center"/>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gauna dovaną</w:t>
      </w:r>
    </w:p>
    <w:p w14:paraId="340B7E0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Cs w:val="20"/>
          <w:lang w:eastAsia="lt-LT"/>
        </w:rPr>
        <w:br w:type="column"/>
      </w:r>
    </w:p>
    <w:p w14:paraId="37EF359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EE7307A" w14:textId="77777777" w:rsidR="006D699F" w:rsidRPr="006D699F" w:rsidRDefault="006D699F" w:rsidP="006D699F">
      <w:pPr>
        <w:spacing w:after="0" w:line="280" w:lineRule="exact"/>
        <w:rPr>
          <w:rFonts w:ascii="Times New Roman" w:eastAsia="Times New Roman" w:hAnsi="Times New Roman" w:cs="Arial"/>
          <w:sz w:val="20"/>
          <w:szCs w:val="20"/>
          <w:lang w:eastAsia="lt-LT"/>
        </w:rPr>
      </w:pPr>
    </w:p>
    <w:p w14:paraId="363B9DA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per 5 d.d.</w:t>
      </w:r>
    </w:p>
    <w:p w14:paraId="281ACCC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272EDD5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BEE0D6C" w14:textId="6EC911B4" w:rsidR="006D699F" w:rsidRPr="006D699F" w:rsidRDefault="00A4359B" w:rsidP="006D699F">
      <w:pPr>
        <w:spacing w:after="0" w:line="276"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1"/>
          <w:szCs w:val="20"/>
          <w:lang w:val="en-GB" w:eastAsia="en-GB"/>
        </w:rPr>
        <w:drawing>
          <wp:anchor distT="0" distB="0" distL="114300" distR="114300" simplePos="0" relativeHeight="251661312" behindDoc="1" locked="0" layoutInCell="1" allowOverlap="1" wp14:anchorId="0AE8D24A" wp14:editId="1A60EBC1">
            <wp:simplePos x="0" y="0"/>
            <wp:positionH relativeFrom="margin">
              <wp:posOffset>2758440</wp:posOffset>
            </wp:positionH>
            <wp:positionV relativeFrom="paragraph">
              <wp:posOffset>345440</wp:posOffset>
            </wp:positionV>
            <wp:extent cx="6479148" cy="3676015"/>
            <wp:effectExtent l="0" t="0" r="0" b="635"/>
            <wp:wrapNone/>
            <wp:docPr id="2" name="Paveikslėlis 2" descr="Paveikslėlis, kuriame yra anten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antena&#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148" cy="3676015"/>
                    </a:xfrm>
                    <a:prstGeom prst="rect">
                      <a:avLst/>
                    </a:prstGeom>
                    <a:noFill/>
                  </pic:spPr>
                </pic:pic>
              </a:graphicData>
            </a:graphic>
            <wp14:sizeRelH relativeFrom="page">
              <wp14:pctWidth>0</wp14:pctWidth>
            </wp14:sizeRelH>
            <wp14:sizeRelV relativeFrom="page">
              <wp14:pctHeight>0</wp14:pctHeight>
            </wp14:sizeRelV>
          </wp:anchor>
        </w:drawing>
      </w:r>
    </w:p>
    <w:p w14:paraId="0685D8A1" w14:textId="6A9EF27A" w:rsidR="006D699F" w:rsidRPr="006D699F" w:rsidRDefault="006D699F" w:rsidP="006D699F">
      <w:pPr>
        <w:spacing w:after="0" w:line="1" w:lineRule="exact"/>
        <w:rPr>
          <w:rFonts w:ascii="Times New Roman" w:eastAsia="Times New Roman" w:hAnsi="Times New Roman" w:cs="Arial"/>
          <w:sz w:val="1"/>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980"/>
        <w:gridCol w:w="1900"/>
      </w:tblGrid>
      <w:tr w:rsidR="006D699F" w:rsidRPr="006D699F" w14:paraId="239A9F47" w14:textId="77777777" w:rsidTr="00EA3FF3">
        <w:trPr>
          <w:trHeight w:val="239"/>
        </w:trPr>
        <w:tc>
          <w:tcPr>
            <w:tcW w:w="1780" w:type="dxa"/>
            <w:vMerge w:val="restart"/>
            <w:tcBorders>
              <w:top w:val="single" w:sz="8" w:space="0" w:color="auto"/>
              <w:left w:val="single" w:sz="8" w:space="0" w:color="auto"/>
              <w:right w:val="single" w:sz="8" w:space="0" w:color="auto"/>
            </w:tcBorders>
            <w:shd w:val="clear" w:color="auto" w:fill="auto"/>
            <w:vAlign w:val="bottom"/>
          </w:tcPr>
          <w:p w14:paraId="57D45DA5"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El. paštu</w:t>
            </w:r>
          </w:p>
        </w:tc>
        <w:tc>
          <w:tcPr>
            <w:tcW w:w="980" w:type="dxa"/>
            <w:tcBorders>
              <w:right w:val="single" w:sz="8" w:space="0" w:color="auto"/>
            </w:tcBorders>
            <w:shd w:val="clear" w:color="auto" w:fill="auto"/>
            <w:vAlign w:val="bottom"/>
          </w:tcPr>
          <w:p w14:paraId="091975E3" w14:textId="77777777" w:rsidR="006D699F" w:rsidRPr="006D699F" w:rsidRDefault="006D699F" w:rsidP="006D699F">
            <w:pPr>
              <w:spacing w:after="0" w:line="0" w:lineRule="atLeast"/>
              <w:ind w:left="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per 3 d.d.</w:t>
            </w:r>
          </w:p>
        </w:tc>
        <w:tc>
          <w:tcPr>
            <w:tcW w:w="1900" w:type="dxa"/>
            <w:vMerge w:val="restart"/>
            <w:tcBorders>
              <w:top w:val="single" w:sz="8" w:space="0" w:color="auto"/>
              <w:right w:val="single" w:sz="8" w:space="0" w:color="auto"/>
            </w:tcBorders>
            <w:shd w:val="clear" w:color="auto" w:fill="auto"/>
            <w:vAlign w:val="bottom"/>
          </w:tcPr>
          <w:p w14:paraId="30CC2B01"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Inicijuojamas</w:t>
            </w:r>
          </w:p>
        </w:tc>
      </w:tr>
      <w:tr w:rsidR="006D699F" w:rsidRPr="006D699F" w14:paraId="4EC4CB43" w14:textId="77777777" w:rsidTr="00EA3FF3">
        <w:trPr>
          <w:trHeight w:val="66"/>
        </w:trPr>
        <w:tc>
          <w:tcPr>
            <w:tcW w:w="1780" w:type="dxa"/>
            <w:vMerge/>
            <w:tcBorders>
              <w:left w:val="single" w:sz="8" w:space="0" w:color="auto"/>
              <w:right w:val="single" w:sz="8" w:space="0" w:color="auto"/>
            </w:tcBorders>
            <w:shd w:val="clear" w:color="auto" w:fill="auto"/>
            <w:vAlign w:val="bottom"/>
          </w:tcPr>
          <w:p w14:paraId="7DDD3F6E"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c>
          <w:tcPr>
            <w:tcW w:w="980" w:type="dxa"/>
            <w:tcBorders>
              <w:right w:val="single" w:sz="8" w:space="0" w:color="auto"/>
            </w:tcBorders>
            <w:shd w:val="clear" w:color="auto" w:fill="auto"/>
            <w:vAlign w:val="bottom"/>
          </w:tcPr>
          <w:p w14:paraId="2BD75A98"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c>
          <w:tcPr>
            <w:tcW w:w="1900" w:type="dxa"/>
            <w:vMerge/>
            <w:tcBorders>
              <w:right w:val="single" w:sz="8" w:space="0" w:color="auto"/>
            </w:tcBorders>
            <w:shd w:val="clear" w:color="auto" w:fill="auto"/>
            <w:vAlign w:val="bottom"/>
          </w:tcPr>
          <w:p w14:paraId="7FBB47F7"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r>
      <w:tr w:rsidR="006D699F" w:rsidRPr="006D699F" w14:paraId="1D788FF6" w14:textId="77777777" w:rsidTr="00EA3FF3">
        <w:trPr>
          <w:trHeight w:val="252"/>
        </w:trPr>
        <w:tc>
          <w:tcPr>
            <w:tcW w:w="1780" w:type="dxa"/>
            <w:tcBorders>
              <w:left w:val="single" w:sz="8" w:space="0" w:color="auto"/>
              <w:right w:val="single" w:sz="8" w:space="0" w:color="auto"/>
            </w:tcBorders>
            <w:shd w:val="clear" w:color="auto" w:fill="auto"/>
            <w:vAlign w:val="bottom"/>
          </w:tcPr>
          <w:p w14:paraId="6EB69EFB"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informuoja</w:t>
            </w:r>
          </w:p>
        </w:tc>
        <w:tc>
          <w:tcPr>
            <w:tcW w:w="980" w:type="dxa"/>
            <w:tcBorders>
              <w:right w:val="single" w:sz="8" w:space="0" w:color="auto"/>
            </w:tcBorders>
            <w:shd w:val="clear" w:color="auto" w:fill="auto"/>
            <w:vAlign w:val="bottom"/>
          </w:tcPr>
          <w:p w14:paraId="6EFDF49F"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c>
          <w:tcPr>
            <w:tcW w:w="1900" w:type="dxa"/>
            <w:tcBorders>
              <w:right w:val="single" w:sz="8" w:space="0" w:color="auto"/>
            </w:tcBorders>
            <w:shd w:val="clear" w:color="auto" w:fill="auto"/>
            <w:vAlign w:val="bottom"/>
          </w:tcPr>
          <w:p w14:paraId="1F9E7844"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 vertinimas</w:t>
            </w:r>
          </w:p>
        </w:tc>
      </w:tr>
      <w:tr w:rsidR="006D699F" w:rsidRPr="006D699F" w14:paraId="6C464BAA" w14:textId="77777777" w:rsidTr="00EA3FF3">
        <w:trPr>
          <w:trHeight w:val="245"/>
        </w:trPr>
        <w:tc>
          <w:tcPr>
            <w:tcW w:w="1780" w:type="dxa"/>
            <w:tcBorders>
              <w:left w:val="single" w:sz="8" w:space="0" w:color="auto"/>
              <w:right w:val="single" w:sz="8" w:space="0" w:color="auto"/>
            </w:tcBorders>
            <w:shd w:val="clear" w:color="auto" w:fill="auto"/>
            <w:vAlign w:val="bottom"/>
          </w:tcPr>
          <w:p w14:paraId="3537A03E"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atsakingą asmenį</w:t>
            </w:r>
          </w:p>
        </w:tc>
        <w:tc>
          <w:tcPr>
            <w:tcW w:w="980" w:type="dxa"/>
            <w:tcBorders>
              <w:right w:val="single" w:sz="8" w:space="0" w:color="auto"/>
            </w:tcBorders>
            <w:shd w:val="clear" w:color="auto" w:fill="auto"/>
            <w:vAlign w:val="bottom"/>
          </w:tcPr>
          <w:p w14:paraId="320B3621"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c>
          <w:tcPr>
            <w:tcW w:w="1900" w:type="dxa"/>
            <w:tcBorders>
              <w:right w:val="single" w:sz="8" w:space="0" w:color="auto"/>
            </w:tcBorders>
            <w:shd w:val="clear" w:color="auto" w:fill="auto"/>
            <w:vAlign w:val="bottom"/>
          </w:tcPr>
          <w:p w14:paraId="73284E07"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r>
      <w:tr w:rsidR="006D699F" w:rsidRPr="006D699F" w14:paraId="6EF56212" w14:textId="77777777" w:rsidTr="00EA3FF3">
        <w:trPr>
          <w:trHeight w:val="174"/>
        </w:trPr>
        <w:tc>
          <w:tcPr>
            <w:tcW w:w="1780" w:type="dxa"/>
            <w:tcBorders>
              <w:left w:val="single" w:sz="8" w:space="0" w:color="auto"/>
              <w:bottom w:val="single" w:sz="8" w:space="0" w:color="auto"/>
              <w:right w:val="single" w:sz="8" w:space="0" w:color="auto"/>
            </w:tcBorders>
            <w:shd w:val="clear" w:color="auto" w:fill="auto"/>
            <w:vAlign w:val="bottom"/>
          </w:tcPr>
          <w:p w14:paraId="5FD1B2F7"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c>
          <w:tcPr>
            <w:tcW w:w="980" w:type="dxa"/>
            <w:tcBorders>
              <w:right w:val="single" w:sz="8" w:space="0" w:color="auto"/>
            </w:tcBorders>
            <w:shd w:val="clear" w:color="auto" w:fill="auto"/>
            <w:vAlign w:val="bottom"/>
          </w:tcPr>
          <w:p w14:paraId="0ACB9177"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c>
          <w:tcPr>
            <w:tcW w:w="1900" w:type="dxa"/>
            <w:tcBorders>
              <w:bottom w:val="single" w:sz="8" w:space="0" w:color="auto"/>
              <w:right w:val="single" w:sz="8" w:space="0" w:color="auto"/>
            </w:tcBorders>
            <w:shd w:val="clear" w:color="auto" w:fill="auto"/>
            <w:vAlign w:val="bottom"/>
          </w:tcPr>
          <w:p w14:paraId="3E982CA4"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r>
    </w:tbl>
    <w:p w14:paraId="56C04C37" w14:textId="5F97D6EA" w:rsidR="006D699F" w:rsidRPr="006D699F" w:rsidRDefault="006D699F" w:rsidP="006D699F">
      <w:pPr>
        <w:spacing w:after="0" w:line="20"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15"/>
          <w:szCs w:val="20"/>
          <w:lang w:val="en-GB" w:eastAsia="en-GB"/>
        </w:rPr>
        <w:drawing>
          <wp:anchor distT="0" distB="0" distL="114300" distR="114300" simplePos="0" relativeHeight="251660288" behindDoc="1" locked="0" layoutInCell="1" allowOverlap="1" wp14:anchorId="0B9C6C06" wp14:editId="42841148">
            <wp:simplePos x="0" y="0"/>
            <wp:positionH relativeFrom="column">
              <wp:posOffset>-1861820</wp:posOffset>
            </wp:positionH>
            <wp:positionV relativeFrom="paragraph">
              <wp:posOffset>-596265</wp:posOffset>
            </wp:positionV>
            <wp:extent cx="6168390" cy="513715"/>
            <wp:effectExtent l="0" t="0" r="3810" b="63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8390" cy="513715"/>
                    </a:xfrm>
                    <a:prstGeom prst="rect">
                      <a:avLst/>
                    </a:prstGeom>
                    <a:noFill/>
                  </pic:spPr>
                </pic:pic>
              </a:graphicData>
            </a:graphic>
            <wp14:sizeRelH relativeFrom="page">
              <wp14:pctWidth>0</wp14:pctWidth>
            </wp14:sizeRelH>
            <wp14:sizeRelV relativeFrom="page">
              <wp14:pctHeight>0</wp14:pctHeight>
            </wp14:sizeRelV>
          </wp:anchor>
        </w:drawing>
      </w:r>
    </w:p>
    <w:p w14:paraId="2A38C79A" w14:textId="77777777" w:rsidR="006D699F" w:rsidRPr="006D699F" w:rsidRDefault="006D699F" w:rsidP="006D699F">
      <w:pPr>
        <w:spacing w:after="0" w:line="354" w:lineRule="exact"/>
        <w:rPr>
          <w:rFonts w:ascii="Times New Roman" w:eastAsia="Times New Roman" w:hAnsi="Times New Roman" w:cs="Arial"/>
          <w:sz w:val="20"/>
          <w:szCs w:val="20"/>
          <w:lang w:eastAsia="lt-LT"/>
        </w:rPr>
      </w:pPr>
    </w:p>
    <w:p w14:paraId="5F4E2ED1" w14:textId="77777777" w:rsidR="006D699F" w:rsidRPr="006D699F" w:rsidRDefault="006D699F" w:rsidP="006D699F">
      <w:pPr>
        <w:spacing w:after="0" w:line="0" w:lineRule="atLeast"/>
        <w:ind w:left="-67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Kai dovanos vertė akivaizdi</w:t>
      </w:r>
    </w:p>
    <w:p w14:paraId="5566F9E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b/>
          <w:sz w:val="24"/>
          <w:szCs w:val="20"/>
          <w:lang w:eastAsia="lt-LT"/>
        </w:rPr>
        <w:br w:type="column"/>
      </w:r>
    </w:p>
    <w:p w14:paraId="6A8D843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216B48F" w14:textId="77777777" w:rsidR="006D699F" w:rsidRPr="006D699F" w:rsidRDefault="006D699F" w:rsidP="006D699F">
      <w:pPr>
        <w:spacing w:after="0" w:line="277" w:lineRule="exact"/>
        <w:rPr>
          <w:rFonts w:ascii="Times New Roman" w:eastAsia="Times New Roman" w:hAnsi="Times New Roman" w:cs="Arial"/>
          <w:sz w:val="20"/>
          <w:szCs w:val="20"/>
          <w:lang w:eastAsia="lt-LT"/>
        </w:rPr>
      </w:pPr>
    </w:p>
    <w:p w14:paraId="4C19A5B8" w14:textId="77777777" w:rsidR="006D699F" w:rsidRPr="006D699F" w:rsidRDefault="006D699F" w:rsidP="006D699F">
      <w:pPr>
        <w:spacing w:after="0" w:line="1" w:lineRule="exact"/>
        <w:rPr>
          <w:rFonts w:ascii="Times New Roman" w:eastAsia="Times New Roman" w:hAnsi="Times New Roman" w:cs="Arial"/>
          <w:sz w:val="1"/>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1880"/>
        <w:gridCol w:w="1100"/>
        <w:gridCol w:w="2140"/>
      </w:tblGrid>
      <w:tr w:rsidR="006D699F" w:rsidRPr="006D699F" w14:paraId="4AC3AFB9" w14:textId="77777777" w:rsidTr="00EA3FF3">
        <w:trPr>
          <w:trHeight w:val="304"/>
        </w:trPr>
        <w:tc>
          <w:tcPr>
            <w:tcW w:w="1880" w:type="dxa"/>
            <w:tcBorders>
              <w:top w:val="single" w:sz="8" w:space="0" w:color="auto"/>
              <w:left w:val="single" w:sz="8" w:space="0" w:color="auto"/>
              <w:right w:val="single" w:sz="8" w:space="0" w:color="auto"/>
            </w:tcBorders>
            <w:shd w:val="clear" w:color="auto" w:fill="auto"/>
            <w:vAlign w:val="bottom"/>
          </w:tcPr>
          <w:p w14:paraId="0EF76089"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Sprendimas dėl</w:t>
            </w:r>
          </w:p>
        </w:tc>
        <w:tc>
          <w:tcPr>
            <w:tcW w:w="1100" w:type="dxa"/>
            <w:tcBorders>
              <w:right w:val="single" w:sz="8" w:space="0" w:color="auto"/>
            </w:tcBorders>
            <w:shd w:val="clear" w:color="auto" w:fill="auto"/>
            <w:vAlign w:val="bottom"/>
          </w:tcPr>
          <w:p w14:paraId="433F0F55"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2140" w:type="dxa"/>
            <w:tcBorders>
              <w:top w:val="single" w:sz="8" w:space="0" w:color="auto"/>
              <w:right w:val="single" w:sz="8" w:space="0" w:color="auto"/>
            </w:tcBorders>
            <w:shd w:val="clear" w:color="auto" w:fill="auto"/>
            <w:vAlign w:val="bottom"/>
          </w:tcPr>
          <w:p w14:paraId="653C061F"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Surašomas Dovanos</w:t>
            </w:r>
          </w:p>
        </w:tc>
      </w:tr>
      <w:tr w:rsidR="006D699F" w:rsidRPr="006D699F" w14:paraId="6CF788D6" w14:textId="77777777" w:rsidTr="00EA3FF3">
        <w:trPr>
          <w:trHeight w:val="257"/>
        </w:trPr>
        <w:tc>
          <w:tcPr>
            <w:tcW w:w="1880" w:type="dxa"/>
            <w:tcBorders>
              <w:left w:val="single" w:sz="8" w:space="0" w:color="auto"/>
              <w:right w:val="single" w:sz="8" w:space="0" w:color="auto"/>
            </w:tcBorders>
            <w:shd w:val="clear" w:color="auto" w:fill="auto"/>
            <w:vAlign w:val="bottom"/>
          </w:tcPr>
          <w:p w14:paraId="50392B97"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 vertės</w:t>
            </w:r>
          </w:p>
        </w:tc>
        <w:tc>
          <w:tcPr>
            <w:tcW w:w="1100" w:type="dxa"/>
            <w:tcBorders>
              <w:right w:val="single" w:sz="8" w:space="0" w:color="auto"/>
            </w:tcBorders>
            <w:shd w:val="clear" w:color="auto" w:fill="auto"/>
            <w:vAlign w:val="bottom"/>
          </w:tcPr>
          <w:p w14:paraId="3C4A2276"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2140" w:type="dxa"/>
            <w:tcBorders>
              <w:right w:val="single" w:sz="8" w:space="0" w:color="auto"/>
            </w:tcBorders>
            <w:shd w:val="clear" w:color="auto" w:fill="auto"/>
            <w:vAlign w:val="bottom"/>
          </w:tcPr>
          <w:p w14:paraId="0318E435"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vertinimo aktas</w:t>
            </w:r>
          </w:p>
        </w:tc>
      </w:tr>
      <w:tr w:rsidR="006D699F" w:rsidRPr="006D699F" w14:paraId="7459D914" w14:textId="77777777" w:rsidTr="00EA3FF3">
        <w:trPr>
          <w:trHeight w:val="384"/>
        </w:trPr>
        <w:tc>
          <w:tcPr>
            <w:tcW w:w="1880" w:type="dxa"/>
            <w:tcBorders>
              <w:left w:val="single" w:sz="8" w:space="0" w:color="auto"/>
              <w:bottom w:val="single" w:sz="8" w:space="0" w:color="auto"/>
              <w:right w:val="single" w:sz="8" w:space="0" w:color="auto"/>
            </w:tcBorders>
            <w:shd w:val="clear" w:color="auto" w:fill="auto"/>
            <w:vAlign w:val="bottom"/>
          </w:tcPr>
          <w:p w14:paraId="6F4973CD"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1100" w:type="dxa"/>
            <w:tcBorders>
              <w:right w:val="single" w:sz="8" w:space="0" w:color="auto"/>
            </w:tcBorders>
            <w:shd w:val="clear" w:color="auto" w:fill="auto"/>
            <w:vAlign w:val="bottom"/>
          </w:tcPr>
          <w:p w14:paraId="6FEC6C31"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2140" w:type="dxa"/>
            <w:tcBorders>
              <w:right w:val="single" w:sz="8" w:space="0" w:color="auto"/>
            </w:tcBorders>
            <w:shd w:val="clear" w:color="auto" w:fill="auto"/>
            <w:vAlign w:val="bottom"/>
          </w:tcPr>
          <w:p w14:paraId="5BFF833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r w:rsidR="006D699F" w:rsidRPr="006D699F" w14:paraId="1D09D60A" w14:textId="77777777" w:rsidTr="00EA3FF3">
        <w:trPr>
          <w:trHeight w:val="20"/>
        </w:trPr>
        <w:tc>
          <w:tcPr>
            <w:tcW w:w="1880" w:type="dxa"/>
            <w:shd w:val="clear" w:color="auto" w:fill="auto"/>
            <w:vAlign w:val="bottom"/>
          </w:tcPr>
          <w:p w14:paraId="35E9B706"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c>
          <w:tcPr>
            <w:tcW w:w="1100" w:type="dxa"/>
            <w:tcBorders>
              <w:right w:val="single" w:sz="8" w:space="0" w:color="auto"/>
            </w:tcBorders>
            <w:shd w:val="clear" w:color="auto" w:fill="auto"/>
            <w:vAlign w:val="bottom"/>
          </w:tcPr>
          <w:p w14:paraId="621F243D"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c>
          <w:tcPr>
            <w:tcW w:w="2140" w:type="dxa"/>
            <w:tcBorders>
              <w:bottom w:val="single" w:sz="8" w:space="0" w:color="auto"/>
              <w:right w:val="single" w:sz="8" w:space="0" w:color="auto"/>
            </w:tcBorders>
            <w:shd w:val="clear" w:color="auto" w:fill="auto"/>
            <w:vAlign w:val="bottom"/>
          </w:tcPr>
          <w:p w14:paraId="5FBE27CD"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r>
    </w:tbl>
    <w:p w14:paraId="1D650D0F" w14:textId="6EDDE1D4" w:rsidR="006D699F" w:rsidRPr="006D699F" w:rsidRDefault="006D699F" w:rsidP="006D699F">
      <w:pPr>
        <w:spacing w:after="0" w:line="20" w:lineRule="exact"/>
        <w:rPr>
          <w:rFonts w:ascii="Times New Roman" w:eastAsia="Times New Roman" w:hAnsi="Times New Roman" w:cs="Arial"/>
          <w:sz w:val="20"/>
          <w:szCs w:val="20"/>
          <w:lang w:eastAsia="lt-LT"/>
        </w:rPr>
      </w:pPr>
    </w:p>
    <w:p w14:paraId="48B2C09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C93D11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DC8ACC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699373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EE73808" w14:textId="77777777" w:rsidR="006D699F" w:rsidRPr="006D699F" w:rsidRDefault="006D699F" w:rsidP="006D699F">
      <w:pPr>
        <w:spacing w:after="0" w:line="204" w:lineRule="exact"/>
        <w:rPr>
          <w:rFonts w:ascii="Times New Roman" w:eastAsia="Times New Roman" w:hAnsi="Times New Roman" w:cs="Arial"/>
          <w:sz w:val="20"/>
          <w:szCs w:val="20"/>
          <w:lang w:eastAsia="lt-LT"/>
        </w:rPr>
      </w:pPr>
    </w:p>
    <w:p w14:paraId="775D4D97" w14:textId="77777777" w:rsidR="006D699F" w:rsidRPr="006D699F" w:rsidRDefault="006D699F" w:rsidP="006D699F">
      <w:pPr>
        <w:spacing w:after="0" w:line="248" w:lineRule="auto"/>
        <w:ind w:left="1040" w:right="840"/>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Dovanos vertinimo aktas registruojamas (</w:t>
      </w:r>
      <w:r w:rsidRPr="006D699F">
        <w:rPr>
          <w:rFonts w:ascii="Times New Roman" w:eastAsia="Times New Roman" w:hAnsi="Times New Roman" w:cs="Arial"/>
          <w:i/>
          <w:szCs w:val="20"/>
          <w:lang w:eastAsia="lt-LT"/>
        </w:rPr>
        <w:t>Dovanų apskaitos dokumentai</w:t>
      </w:r>
      <w:r w:rsidRPr="006D699F">
        <w:rPr>
          <w:rFonts w:ascii="Times New Roman" w:eastAsia="Times New Roman" w:hAnsi="Times New Roman" w:cs="Arial"/>
          <w:szCs w:val="20"/>
          <w:lang w:eastAsia="lt-LT"/>
        </w:rPr>
        <w:t>)</w:t>
      </w:r>
    </w:p>
    <w:p w14:paraId="51768D05" w14:textId="77777777" w:rsidR="006D699F" w:rsidRPr="006D699F" w:rsidRDefault="006D699F" w:rsidP="006D699F">
      <w:pPr>
        <w:spacing w:after="0" w:line="248" w:lineRule="auto"/>
        <w:ind w:left="1040" w:right="840"/>
        <w:rPr>
          <w:rFonts w:ascii="Times New Roman" w:eastAsia="Times New Roman" w:hAnsi="Times New Roman" w:cs="Arial"/>
          <w:szCs w:val="20"/>
          <w:lang w:eastAsia="lt-LT"/>
        </w:rPr>
        <w:sectPr w:rsidR="006D699F" w:rsidRPr="006D699F">
          <w:type w:val="continuous"/>
          <w:pgSz w:w="16840" w:h="11906" w:orient="landscape"/>
          <w:pgMar w:top="1125" w:right="838" w:bottom="1440" w:left="1440" w:header="0" w:footer="0" w:gutter="0"/>
          <w:cols w:num="4" w:space="0" w:equalWidth="0">
            <w:col w:w="2160" w:space="440"/>
            <w:col w:w="760" w:space="240"/>
            <w:col w:w="4800" w:space="720"/>
            <w:col w:w="5440"/>
          </w:cols>
          <w:docGrid w:linePitch="360"/>
        </w:sectPr>
      </w:pPr>
    </w:p>
    <w:p w14:paraId="4C0CD9B3" w14:textId="77777777" w:rsidR="006D699F" w:rsidRPr="006D699F" w:rsidRDefault="006D699F" w:rsidP="006D699F">
      <w:pPr>
        <w:spacing w:after="0" w:line="291" w:lineRule="exact"/>
        <w:rPr>
          <w:rFonts w:ascii="Times New Roman" w:eastAsia="Times New Roman" w:hAnsi="Times New Roman" w:cs="Arial"/>
          <w:sz w:val="20"/>
          <w:szCs w:val="20"/>
          <w:lang w:eastAsia="lt-LT"/>
        </w:rPr>
      </w:pPr>
    </w:p>
    <w:p w14:paraId="24087C8C"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1. Gali būti</w:t>
      </w:r>
    </w:p>
    <w:p w14:paraId="749EDC80" w14:textId="77777777" w:rsidR="006D699F" w:rsidRPr="006D699F" w:rsidRDefault="006D699F" w:rsidP="006D699F">
      <w:pPr>
        <w:spacing w:after="0" w:line="20" w:lineRule="exact"/>
        <w:rPr>
          <w:rFonts w:ascii="Times New Roman" w:eastAsia="Times New Roman" w:hAnsi="Times New Roman" w:cs="Arial"/>
          <w:sz w:val="20"/>
          <w:szCs w:val="20"/>
          <w:lang w:eastAsia="lt-LT"/>
        </w:rPr>
      </w:pPr>
    </w:p>
    <w:p w14:paraId="0D7E0BF2"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grąžinama</w:t>
      </w:r>
    </w:p>
    <w:p w14:paraId="379CF6B1" w14:textId="77777777" w:rsidR="006D699F" w:rsidRPr="006D699F" w:rsidRDefault="006D699F" w:rsidP="006D699F">
      <w:pPr>
        <w:spacing w:after="0" w:line="32" w:lineRule="exact"/>
        <w:rPr>
          <w:rFonts w:ascii="Times New Roman" w:eastAsia="Times New Roman" w:hAnsi="Times New Roman" w:cs="Arial"/>
          <w:sz w:val="20"/>
          <w:szCs w:val="20"/>
          <w:lang w:eastAsia="lt-LT"/>
        </w:rPr>
      </w:pPr>
    </w:p>
    <w:p w14:paraId="1BB0AB7C" w14:textId="77777777" w:rsidR="006D699F" w:rsidRPr="006D699F" w:rsidRDefault="006D699F" w:rsidP="006D699F">
      <w:pPr>
        <w:spacing w:after="0" w:line="0" w:lineRule="atLeast"/>
        <w:ind w:left="710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Darbuotojui</w:t>
      </w:r>
    </w:p>
    <w:p w14:paraId="63AF7CF3" w14:textId="77777777" w:rsidR="006D699F" w:rsidRPr="006D699F" w:rsidRDefault="006D699F" w:rsidP="006D699F">
      <w:pPr>
        <w:spacing w:after="0" w:line="381" w:lineRule="exact"/>
        <w:rPr>
          <w:rFonts w:ascii="Times New Roman" w:eastAsia="Times New Roman" w:hAnsi="Times New Roman" w:cs="Arial"/>
          <w:sz w:val="20"/>
          <w:szCs w:val="20"/>
          <w:lang w:eastAsia="lt-LT"/>
        </w:rPr>
      </w:pPr>
    </w:p>
    <w:p w14:paraId="5E596C5D"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Gali būti</w:t>
      </w:r>
    </w:p>
    <w:p w14:paraId="279F0FD1"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naudojama</w:t>
      </w:r>
    </w:p>
    <w:p w14:paraId="1C2E8B36"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darbo</w:t>
      </w:r>
    </w:p>
    <w:p w14:paraId="409F58A1" w14:textId="77777777" w:rsidR="006D699F" w:rsidRPr="006D699F" w:rsidRDefault="006D699F" w:rsidP="006D699F">
      <w:pPr>
        <w:spacing w:after="0" w:line="5" w:lineRule="exact"/>
        <w:rPr>
          <w:rFonts w:ascii="Times New Roman" w:eastAsia="Times New Roman" w:hAnsi="Times New Roman" w:cs="Arial"/>
          <w:sz w:val="20"/>
          <w:szCs w:val="20"/>
          <w:lang w:eastAsia="lt-LT"/>
        </w:rPr>
      </w:pPr>
    </w:p>
    <w:p w14:paraId="3C17F34D"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reikmėms</w:t>
      </w:r>
    </w:p>
    <w:p w14:paraId="7DDDB08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3CC9356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E12AA08" w14:textId="77777777" w:rsidR="006D699F" w:rsidRPr="006D699F" w:rsidRDefault="006D699F" w:rsidP="006D699F">
      <w:pPr>
        <w:spacing w:after="0" w:line="251" w:lineRule="exact"/>
        <w:rPr>
          <w:rFonts w:ascii="Times New Roman" w:eastAsia="Times New Roman" w:hAnsi="Times New Roman" w:cs="Arial"/>
          <w:sz w:val="20"/>
          <w:szCs w:val="20"/>
          <w:lang w:eastAsia="lt-LT"/>
        </w:rPr>
      </w:pPr>
    </w:p>
    <w:p w14:paraId="7D11A0D0"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Dovana iki 150 eur</w:t>
      </w:r>
    </w:p>
    <w:p w14:paraId="28533656" w14:textId="77777777" w:rsidR="006D699F" w:rsidRPr="006D699F" w:rsidRDefault="006D699F" w:rsidP="006D699F">
      <w:pPr>
        <w:spacing w:after="0" w:line="238" w:lineRule="auto"/>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(pasirenkamas 1</w:t>
      </w:r>
    </w:p>
    <w:p w14:paraId="1B5854F1"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26BF50E8"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variantas)</w:t>
      </w:r>
    </w:p>
    <w:p w14:paraId="148FA65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65ECBA6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5B72196" w14:textId="77777777" w:rsidR="006D699F" w:rsidRPr="006D699F" w:rsidRDefault="006D699F" w:rsidP="006D699F">
      <w:pPr>
        <w:spacing w:after="0" w:line="280" w:lineRule="exact"/>
        <w:rPr>
          <w:rFonts w:ascii="Times New Roman" w:eastAsia="Times New Roman" w:hAnsi="Times New Roman" w:cs="Arial"/>
          <w:sz w:val="20"/>
          <w:szCs w:val="20"/>
          <w:lang w:eastAsia="lt-LT"/>
        </w:rPr>
      </w:pPr>
    </w:p>
    <w:p w14:paraId="1D90451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Dovana virš 150 eur</w:t>
      </w:r>
    </w:p>
    <w:p w14:paraId="42B870A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8C5BD6F" w14:textId="77777777" w:rsidR="006D699F" w:rsidRPr="006D699F" w:rsidRDefault="006D699F" w:rsidP="006D699F">
      <w:pPr>
        <w:spacing w:after="0" w:line="365" w:lineRule="exact"/>
        <w:rPr>
          <w:rFonts w:ascii="Times New Roman" w:eastAsia="Times New Roman" w:hAnsi="Times New Roman" w:cs="Arial"/>
          <w:sz w:val="20"/>
          <w:szCs w:val="20"/>
          <w:lang w:eastAsia="lt-LT"/>
        </w:rPr>
      </w:pPr>
    </w:p>
    <w:p w14:paraId="15012936"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APSKAITOMA</w:t>
      </w:r>
    </w:p>
    <w:p w14:paraId="6896C6F2" w14:textId="77777777" w:rsidR="006D699F" w:rsidRPr="006D699F" w:rsidRDefault="006D699F" w:rsidP="006D699F">
      <w:pPr>
        <w:spacing w:after="0" w:line="237" w:lineRule="auto"/>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(dovana</w:t>
      </w:r>
    </w:p>
    <w:p w14:paraId="7B5B12F1"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6FF2B05E"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valstybės</w:t>
      </w:r>
    </w:p>
    <w:p w14:paraId="4C64FA10"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nuosavybė)</w:t>
      </w:r>
    </w:p>
    <w:p w14:paraId="58DA11A6"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sectPr w:rsidR="006D699F" w:rsidRPr="006D699F">
          <w:type w:val="continuous"/>
          <w:pgSz w:w="16840" w:h="11906" w:orient="landscape"/>
          <w:pgMar w:top="1125" w:right="838" w:bottom="1440" w:left="1440" w:header="0" w:footer="0" w:gutter="0"/>
          <w:cols w:num="3" w:space="0" w:equalWidth="0">
            <w:col w:w="10200" w:space="720"/>
            <w:col w:w="1540" w:space="460"/>
            <w:col w:w="1640"/>
          </w:cols>
          <w:docGrid w:linePitch="360"/>
        </w:sectPr>
      </w:pPr>
    </w:p>
    <w:p w14:paraId="40E40557" w14:textId="77777777" w:rsidR="006D699F" w:rsidRPr="006D699F" w:rsidRDefault="006D699F" w:rsidP="006D699F">
      <w:pPr>
        <w:spacing w:after="0" w:line="153" w:lineRule="exact"/>
        <w:rPr>
          <w:rFonts w:ascii="Times New Roman" w:eastAsia="Times New Roman" w:hAnsi="Times New Roman" w:cs="Arial"/>
          <w:sz w:val="20"/>
          <w:szCs w:val="20"/>
          <w:lang w:eastAsia="lt-LT"/>
        </w:rPr>
      </w:pPr>
    </w:p>
    <w:p w14:paraId="06ADB400" w14:textId="77777777" w:rsidR="006D699F" w:rsidRPr="006D699F" w:rsidRDefault="006D699F" w:rsidP="006D699F">
      <w:pPr>
        <w:spacing w:after="0" w:line="0" w:lineRule="atLeast"/>
        <w:ind w:left="708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3. Gali būti</w:t>
      </w:r>
    </w:p>
    <w:p w14:paraId="50DF0BDC"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17D6E90A" w14:textId="77777777" w:rsidR="006D699F" w:rsidRPr="006D699F" w:rsidRDefault="006D699F" w:rsidP="006D699F">
      <w:pPr>
        <w:spacing w:after="0" w:line="0" w:lineRule="atLeast"/>
        <w:ind w:left="70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atiduota</w:t>
      </w:r>
    </w:p>
    <w:p w14:paraId="2AB6F09D"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4739718E" w14:textId="77777777" w:rsidR="006D699F" w:rsidRPr="006D699F" w:rsidRDefault="006D699F" w:rsidP="006D699F">
      <w:pPr>
        <w:spacing w:after="0" w:line="0" w:lineRule="atLeast"/>
        <w:ind w:left="70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labdarai</w:t>
      </w:r>
    </w:p>
    <w:p w14:paraId="01C6291C" w14:textId="77777777" w:rsidR="006D699F" w:rsidRPr="006D699F" w:rsidRDefault="006D699F" w:rsidP="006D699F">
      <w:pPr>
        <w:spacing w:after="0" w:line="367"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2A23C674" w14:textId="1B075373" w:rsidR="006D699F" w:rsidRPr="006D699F" w:rsidRDefault="006D699F" w:rsidP="006D699F">
      <w:pPr>
        <w:spacing w:after="0" w:line="0" w:lineRule="atLeast"/>
        <w:rPr>
          <w:rFonts w:ascii="Times New Roman" w:eastAsia="Times New Roman" w:hAnsi="Times New Roman" w:cs="Arial"/>
          <w:sz w:val="21"/>
          <w:szCs w:val="20"/>
          <w:lang w:eastAsia="lt-LT"/>
        </w:rPr>
      </w:pPr>
      <w:r w:rsidRPr="006D699F">
        <w:rPr>
          <w:rFonts w:ascii="Times New Roman" w:eastAsia="Times New Roman" w:hAnsi="Times New Roman" w:cs="Arial"/>
          <w:sz w:val="21"/>
          <w:szCs w:val="20"/>
          <w:lang w:eastAsia="lt-LT"/>
        </w:rPr>
        <w:t xml:space="preserve">Skelbiama viešai </w:t>
      </w:r>
      <w:r w:rsidR="00B16C56">
        <w:rPr>
          <w:rFonts w:ascii="Times New Roman" w:eastAsia="Times New Roman" w:hAnsi="Times New Roman" w:cs="Arial"/>
          <w:sz w:val="21"/>
          <w:szCs w:val="20"/>
          <w:lang w:eastAsia="lt-LT"/>
        </w:rPr>
        <w:t>Darželio</w:t>
      </w:r>
      <w:r w:rsidRPr="006D699F">
        <w:rPr>
          <w:rFonts w:ascii="Times New Roman" w:eastAsia="Times New Roman" w:hAnsi="Times New Roman" w:cs="Arial"/>
          <w:sz w:val="21"/>
          <w:szCs w:val="20"/>
          <w:lang w:eastAsia="lt-LT"/>
        </w:rPr>
        <w:t xml:space="preserve"> interneto</w:t>
      </w:r>
    </w:p>
    <w:p w14:paraId="39811B39" w14:textId="77777777" w:rsidR="006D699F" w:rsidRPr="006D699F" w:rsidRDefault="006D699F" w:rsidP="006D699F">
      <w:pPr>
        <w:spacing w:after="0" w:line="21" w:lineRule="exact"/>
        <w:rPr>
          <w:rFonts w:ascii="Times New Roman" w:eastAsia="Times New Roman" w:hAnsi="Times New Roman" w:cs="Arial"/>
          <w:sz w:val="20"/>
          <w:szCs w:val="20"/>
          <w:lang w:eastAsia="lt-LT"/>
        </w:rPr>
      </w:pPr>
    </w:p>
    <w:p w14:paraId="28FE2456" w14:textId="77777777" w:rsidR="006D699F" w:rsidRPr="006D699F" w:rsidRDefault="006D699F" w:rsidP="006D699F">
      <w:pPr>
        <w:spacing w:after="0" w:line="0" w:lineRule="atLeast"/>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svetainėje</w:t>
      </w:r>
    </w:p>
    <w:p w14:paraId="38C4CDC9" w14:textId="77777777" w:rsidR="006D699F" w:rsidRPr="006D699F" w:rsidRDefault="006D699F" w:rsidP="006D699F">
      <w:pPr>
        <w:spacing w:after="0" w:line="0" w:lineRule="atLeast"/>
        <w:rPr>
          <w:rFonts w:ascii="Times New Roman" w:eastAsia="Times New Roman" w:hAnsi="Times New Roman" w:cs="Arial"/>
          <w:szCs w:val="20"/>
          <w:lang w:eastAsia="lt-LT"/>
        </w:rPr>
        <w:sectPr w:rsidR="006D699F" w:rsidRPr="006D699F">
          <w:type w:val="continuous"/>
          <w:pgSz w:w="16840" w:h="11906" w:orient="landscape"/>
          <w:pgMar w:top="1125" w:right="838" w:bottom="1440" w:left="1440" w:header="0" w:footer="0" w:gutter="0"/>
          <w:cols w:num="2" w:space="0" w:equalWidth="0">
            <w:col w:w="10040" w:space="720"/>
            <w:col w:w="3800"/>
          </w:cols>
          <w:docGrid w:linePitch="360"/>
        </w:sectPr>
      </w:pPr>
    </w:p>
    <w:p w14:paraId="711769FD" w14:textId="77777777" w:rsidR="006D699F" w:rsidRPr="006D699F" w:rsidRDefault="006D699F" w:rsidP="006D699F">
      <w:pPr>
        <w:spacing w:after="0" w:line="0" w:lineRule="atLeast"/>
        <w:ind w:right="240"/>
        <w:jc w:val="center"/>
        <w:rPr>
          <w:rFonts w:ascii="Calibri" w:eastAsia="Calibri" w:hAnsi="Calibri" w:cs="Arial"/>
          <w:szCs w:val="20"/>
          <w:lang w:eastAsia="lt-LT"/>
        </w:rPr>
      </w:pPr>
      <w:bookmarkStart w:id="8" w:name="page10"/>
      <w:bookmarkEnd w:id="8"/>
      <w:r w:rsidRPr="006D699F">
        <w:rPr>
          <w:rFonts w:ascii="Calibri" w:eastAsia="Calibri" w:hAnsi="Calibri" w:cs="Arial"/>
          <w:szCs w:val="20"/>
          <w:lang w:eastAsia="lt-LT"/>
        </w:rPr>
        <w:lastRenderedPageBreak/>
        <w:t>10</w:t>
      </w:r>
    </w:p>
    <w:p w14:paraId="2A4A042D" w14:textId="77777777" w:rsidR="006D699F" w:rsidRPr="006D699F" w:rsidRDefault="006D699F" w:rsidP="006D699F">
      <w:pPr>
        <w:spacing w:after="0" w:line="298" w:lineRule="exact"/>
        <w:rPr>
          <w:rFonts w:ascii="Times New Roman" w:eastAsia="Times New Roman" w:hAnsi="Times New Roman" w:cs="Arial"/>
          <w:sz w:val="20"/>
          <w:szCs w:val="20"/>
          <w:lang w:eastAsia="lt-LT"/>
        </w:rPr>
      </w:pPr>
    </w:p>
    <w:p w14:paraId="748EF029" w14:textId="3BD9F92E" w:rsidR="006D699F" w:rsidRPr="006D699F" w:rsidRDefault="00527E55" w:rsidP="00527E55">
      <w:pPr>
        <w:spacing w:after="0" w:line="0" w:lineRule="atLeast"/>
        <w:ind w:left="11364" w:firstLine="30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202</w:t>
      </w:r>
      <w:r w:rsidR="00B16C56">
        <w:rPr>
          <w:rFonts w:ascii="Times New Roman" w:eastAsia="Times New Roman" w:hAnsi="Times New Roman" w:cs="Arial"/>
          <w:sz w:val="20"/>
          <w:szCs w:val="20"/>
          <w:lang w:eastAsia="lt-LT"/>
        </w:rPr>
        <w:t>2</w:t>
      </w:r>
      <w:r w:rsidR="006D699F" w:rsidRPr="006D699F">
        <w:rPr>
          <w:rFonts w:ascii="Times New Roman" w:eastAsia="Times New Roman" w:hAnsi="Times New Roman" w:cs="Arial"/>
          <w:sz w:val="20"/>
          <w:szCs w:val="20"/>
          <w:lang w:eastAsia="lt-LT"/>
        </w:rPr>
        <w:t>-</w:t>
      </w:r>
      <w:r w:rsidR="00A324D6">
        <w:rPr>
          <w:rFonts w:ascii="Times New Roman" w:eastAsia="Times New Roman" w:hAnsi="Times New Roman" w:cs="Arial"/>
          <w:sz w:val="20"/>
          <w:szCs w:val="20"/>
          <w:lang w:eastAsia="lt-LT"/>
        </w:rPr>
        <w:t>01</w:t>
      </w:r>
      <w:r w:rsidR="006D699F" w:rsidRPr="006D699F">
        <w:rPr>
          <w:rFonts w:ascii="Times New Roman" w:eastAsia="Times New Roman" w:hAnsi="Times New Roman" w:cs="Arial"/>
          <w:sz w:val="20"/>
          <w:szCs w:val="20"/>
          <w:lang w:eastAsia="lt-LT"/>
        </w:rPr>
        <w:t>-</w:t>
      </w:r>
      <w:r w:rsidR="00A324D6">
        <w:rPr>
          <w:rFonts w:ascii="Times New Roman" w:eastAsia="Times New Roman" w:hAnsi="Times New Roman" w:cs="Arial"/>
          <w:sz w:val="20"/>
          <w:szCs w:val="20"/>
          <w:lang w:eastAsia="lt-LT"/>
        </w:rPr>
        <w:t>21</w:t>
      </w:r>
    </w:p>
    <w:p w14:paraId="2AA04F7B" w14:textId="13448556" w:rsidR="006D699F" w:rsidRPr="006D699F" w:rsidRDefault="00527E55" w:rsidP="00527E55">
      <w:pPr>
        <w:spacing w:after="0" w:line="0" w:lineRule="atLeast"/>
        <w:ind w:left="11364"/>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 xml:space="preserve">įsakymu </w:t>
      </w:r>
      <w:r>
        <w:rPr>
          <w:rFonts w:ascii="Times New Roman" w:eastAsia="Times New Roman" w:hAnsi="Times New Roman" w:cs="Arial"/>
          <w:sz w:val="20"/>
          <w:szCs w:val="20"/>
          <w:lang w:eastAsia="lt-LT"/>
        </w:rPr>
        <w:t>Nr</w:t>
      </w:r>
      <w:r w:rsidR="006D699F" w:rsidRPr="006D699F">
        <w:rPr>
          <w:rFonts w:ascii="Times New Roman" w:eastAsia="Times New Roman" w:hAnsi="Times New Roman" w:cs="Arial"/>
          <w:sz w:val="20"/>
          <w:szCs w:val="20"/>
          <w:lang w:eastAsia="lt-LT"/>
        </w:rPr>
        <w:t>. V1-</w:t>
      </w:r>
      <w:r w:rsidR="00A324D6">
        <w:rPr>
          <w:rFonts w:ascii="Times New Roman" w:eastAsia="Times New Roman" w:hAnsi="Times New Roman" w:cs="Arial"/>
          <w:sz w:val="20"/>
          <w:szCs w:val="20"/>
          <w:lang w:eastAsia="lt-LT"/>
        </w:rPr>
        <w:t>11</w:t>
      </w:r>
    </w:p>
    <w:p w14:paraId="6315DB74" w14:textId="77777777" w:rsidR="006D699F" w:rsidRPr="006D699F" w:rsidRDefault="006D699F" w:rsidP="006D699F">
      <w:pPr>
        <w:spacing w:after="0" w:line="11" w:lineRule="exact"/>
        <w:rPr>
          <w:rFonts w:ascii="Times New Roman" w:eastAsia="Times New Roman" w:hAnsi="Times New Roman" w:cs="Arial"/>
          <w:sz w:val="20"/>
          <w:szCs w:val="20"/>
          <w:lang w:eastAsia="lt-LT"/>
        </w:rPr>
      </w:pPr>
    </w:p>
    <w:p w14:paraId="5890CCB4" w14:textId="62F5E862" w:rsidR="006D699F" w:rsidRPr="006D699F" w:rsidRDefault="00527E55" w:rsidP="00527E55">
      <w:pPr>
        <w:spacing w:after="0" w:line="0" w:lineRule="atLeast"/>
        <w:rPr>
          <w:rFonts w:ascii="Times New Roman" w:eastAsia="Times New Roman" w:hAnsi="Times New Roman" w:cs="Arial"/>
          <w:sz w:val="19"/>
          <w:szCs w:val="20"/>
          <w:lang w:eastAsia="lt-LT"/>
        </w:rPr>
      </w:pPr>
      <w:r>
        <w:rPr>
          <w:rFonts w:ascii="Times New Roman" w:eastAsia="Times New Roman" w:hAnsi="Times New Roman" w:cs="Arial"/>
          <w:sz w:val="19"/>
          <w:szCs w:val="20"/>
          <w:lang w:eastAsia="lt-LT"/>
        </w:rPr>
        <w:t xml:space="preserve">                                                                                                                                                                                                                                                                    </w:t>
      </w:r>
      <w:r w:rsidR="006D699F" w:rsidRPr="006D699F">
        <w:rPr>
          <w:rFonts w:ascii="Times New Roman" w:eastAsia="Times New Roman" w:hAnsi="Times New Roman" w:cs="Arial"/>
          <w:sz w:val="19"/>
          <w:szCs w:val="20"/>
          <w:lang w:eastAsia="lt-LT"/>
        </w:rPr>
        <w:t>patvirtintos tvarkos</w:t>
      </w:r>
    </w:p>
    <w:p w14:paraId="4609EDE2"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05F7BE70" w14:textId="53353A4D"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A40A7F">
        <w:rPr>
          <w:rFonts w:ascii="Times New Roman" w:eastAsia="Times New Roman" w:hAnsi="Times New Roman" w:cs="Arial"/>
          <w:sz w:val="20"/>
          <w:szCs w:val="20"/>
          <w:lang w:eastAsia="lt-LT"/>
        </w:rPr>
        <w:t xml:space="preserve"> </w:t>
      </w: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4 priedas</w:t>
      </w:r>
    </w:p>
    <w:p w14:paraId="0C517F2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D885C1B" w14:textId="582E7B38" w:rsidR="006D699F" w:rsidRPr="006D699F" w:rsidRDefault="006D699F" w:rsidP="006D699F">
      <w:pPr>
        <w:spacing w:after="0" w:line="367" w:lineRule="exact"/>
        <w:rPr>
          <w:rFonts w:ascii="Times New Roman" w:eastAsia="Times New Roman" w:hAnsi="Times New Roman" w:cs="Arial"/>
          <w:sz w:val="20"/>
          <w:szCs w:val="20"/>
          <w:lang w:eastAsia="lt-LT"/>
        </w:rPr>
      </w:pPr>
    </w:p>
    <w:p w14:paraId="63423639" w14:textId="5A39CBD1" w:rsidR="006D699F" w:rsidRPr="006D699F" w:rsidRDefault="006D699F" w:rsidP="006D699F">
      <w:pPr>
        <w:spacing w:after="0" w:line="0" w:lineRule="atLeast"/>
        <w:ind w:right="260"/>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VEIKSMAI GAVUS NETEISĖTĄ ATLYGĮ</w:t>
      </w:r>
    </w:p>
    <w:p w14:paraId="7E270E4E" w14:textId="351178B6" w:rsidR="006D699F" w:rsidRPr="006D699F" w:rsidRDefault="006D699F" w:rsidP="006D699F">
      <w:pPr>
        <w:spacing w:after="0" w:line="20" w:lineRule="exact"/>
        <w:rPr>
          <w:rFonts w:ascii="Times New Roman" w:eastAsia="Times New Roman" w:hAnsi="Times New Roman" w:cs="Arial"/>
          <w:sz w:val="20"/>
          <w:szCs w:val="20"/>
          <w:lang w:eastAsia="lt-LT"/>
        </w:rPr>
      </w:pPr>
    </w:p>
    <w:p w14:paraId="3B5CD23A" w14:textId="77777777" w:rsidR="006D699F" w:rsidRPr="006D699F" w:rsidRDefault="006D699F" w:rsidP="006D699F">
      <w:pPr>
        <w:spacing w:after="0" w:line="20" w:lineRule="exact"/>
        <w:rPr>
          <w:rFonts w:ascii="Times New Roman" w:eastAsia="Times New Roman" w:hAnsi="Times New Roman" w:cs="Arial"/>
          <w:sz w:val="20"/>
          <w:szCs w:val="20"/>
          <w:lang w:eastAsia="lt-LT"/>
        </w:rPr>
        <w:sectPr w:rsidR="006D699F" w:rsidRPr="006D699F">
          <w:pgSz w:w="16840" w:h="11906" w:orient="landscape"/>
          <w:pgMar w:top="558" w:right="1198" w:bottom="949" w:left="1440" w:header="0" w:footer="0" w:gutter="0"/>
          <w:cols w:space="0" w:equalWidth="0">
            <w:col w:w="14200"/>
          </w:cols>
          <w:docGrid w:linePitch="360"/>
        </w:sectPr>
      </w:pPr>
    </w:p>
    <w:p w14:paraId="72F9D9B4" w14:textId="61772171" w:rsidR="006D699F" w:rsidRPr="006D699F" w:rsidRDefault="006D699F" w:rsidP="006D699F">
      <w:pPr>
        <w:spacing w:after="0" w:line="200" w:lineRule="exact"/>
        <w:rPr>
          <w:rFonts w:ascii="Times New Roman" w:eastAsia="Times New Roman" w:hAnsi="Times New Roman" w:cs="Arial"/>
          <w:sz w:val="20"/>
          <w:szCs w:val="20"/>
          <w:lang w:eastAsia="lt-LT"/>
        </w:rPr>
      </w:pPr>
    </w:p>
    <w:p w14:paraId="7621B809" w14:textId="324ADCBE" w:rsidR="006D699F" w:rsidRPr="006D699F" w:rsidRDefault="00A40A7F" w:rsidP="006D699F">
      <w:pPr>
        <w:spacing w:after="0" w:line="367" w:lineRule="exact"/>
        <w:rPr>
          <w:rFonts w:ascii="Times New Roman" w:eastAsia="Times New Roman" w:hAnsi="Times New Roman" w:cs="Arial"/>
          <w:sz w:val="20"/>
          <w:szCs w:val="20"/>
          <w:lang w:eastAsia="lt-LT"/>
        </w:rPr>
      </w:pPr>
      <w:r w:rsidRPr="006D699F">
        <w:rPr>
          <w:rFonts w:ascii="Times New Roman" w:eastAsia="Times New Roman" w:hAnsi="Times New Roman" w:cs="Arial"/>
          <w:b/>
          <w:noProof/>
          <w:sz w:val="23"/>
          <w:szCs w:val="20"/>
          <w:lang w:val="en-GB" w:eastAsia="en-GB"/>
        </w:rPr>
        <w:drawing>
          <wp:anchor distT="0" distB="0" distL="114300" distR="114300" simplePos="0" relativeHeight="251662336" behindDoc="1" locked="0" layoutInCell="1" allowOverlap="1" wp14:anchorId="20D80586" wp14:editId="6AB223CB">
            <wp:simplePos x="0" y="0"/>
            <wp:positionH relativeFrom="margin">
              <wp:align>left</wp:align>
            </wp:positionH>
            <wp:positionV relativeFrom="paragraph">
              <wp:posOffset>158115</wp:posOffset>
            </wp:positionV>
            <wp:extent cx="8667750" cy="441960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0" cy="4419600"/>
                    </a:xfrm>
                    <a:prstGeom prst="rect">
                      <a:avLst/>
                    </a:prstGeom>
                    <a:noFill/>
                  </pic:spPr>
                </pic:pic>
              </a:graphicData>
            </a:graphic>
            <wp14:sizeRelH relativeFrom="page">
              <wp14:pctWidth>0</wp14:pctWidth>
            </wp14:sizeRelH>
            <wp14:sizeRelV relativeFrom="page">
              <wp14:pctHeight>0</wp14:pctHeight>
            </wp14:sizeRelV>
          </wp:anchor>
        </w:drawing>
      </w:r>
    </w:p>
    <w:p w14:paraId="069E35F9"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Darbuotojui</w:t>
      </w:r>
    </w:p>
    <w:p w14:paraId="7E8938F1"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siūlomas,</w:t>
      </w:r>
    </w:p>
    <w:p w14:paraId="715A6B2F"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žadamas,</w:t>
      </w:r>
    </w:p>
    <w:p w14:paraId="34CEF12C"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duodamas</w:t>
      </w:r>
    </w:p>
    <w:p w14:paraId="0206EBA5" w14:textId="77777777" w:rsidR="006D699F" w:rsidRPr="006D699F" w:rsidRDefault="006D699F" w:rsidP="006D699F">
      <w:pPr>
        <w:spacing w:after="0" w:line="11" w:lineRule="exact"/>
        <w:rPr>
          <w:rFonts w:ascii="Times New Roman" w:eastAsia="Times New Roman" w:hAnsi="Times New Roman" w:cs="Arial"/>
          <w:sz w:val="18"/>
          <w:szCs w:val="18"/>
          <w:lang w:eastAsia="lt-LT"/>
        </w:rPr>
      </w:pPr>
    </w:p>
    <w:p w14:paraId="5E8AD76E"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atlygis atitinka</w:t>
      </w:r>
    </w:p>
    <w:p w14:paraId="0F77838A" w14:textId="77777777" w:rsidR="006D699F" w:rsidRPr="006D699F" w:rsidRDefault="006D699F" w:rsidP="006D699F">
      <w:pPr>
        <w:spacing w:after="0" w:line="238" w:lineRule="auto"/>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kyšio</w:t>
      </w:r>
    </w:p>
    <w:p w14:paraId="76FDF0D0" w14:textId="77777777" w:rsidR="006D699F" w:rsidRPr="006D699F" w:rsidRDefault="006D699F" w:rsidP="006D699F">
      <w:pPr>
        <w:spacing w:after="0" w:line="1" w:lineRule="exact"/>
        <w:rPr>
          <w:rFonts w:ascii="Times New Roman" w:eastAsia="Times New Roman" w:hAnsi="Times New Roman" w:cs="Arial"/>
          <w:sz w:val="18"/>
          <w:szCs w:val="18"/>
          <w:lang w:eastAsia="lt-LT"/>
        </w:rPr>
      </w:pPr>
    </w:p>
    <w:p w14:paraId="070C57CC"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požymius arba</w:t>
      </w:r>
    </w:p>
    <w:p w14:paraId="7F90E6E0"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provokuojama</w:t>
      </w:r>
    </w:p>
    <w:p w14:paraId="74F6214C" w14:textId="77777777" w:rsidR="006D699F" w:rsidRPr="006D699F" w:rsidRDefault="006D699F" w:rsidP="006D699F">
      <w:pPr>
        <w:spacing w:after="0" w:line="8" w:lineRule="exact"/>
        <w:rPr>
          <w:rFonts w:ascii="Times New Roman" w:eastAsia="Times New Roman" w:hAnsi="Times New Roman" w:cs="Arial"/>
          <w:sz w:val="18"/>
          <w:szCs w:val="18"/>
          <w:lang w:eastAsia="lt-LT"/>
        </w:rPr>
      </w:pPr>
    </w:p>
    <w:p w14:paraId="21685F9D"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jį priimti</w:t>
      </w:r>
    </w:p>
    <w:p w14:paraId="3C28DF6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070E61CF" w14:textId="77777777" w:rsidR="006D699F" w:rsidRPr="006D699F" w:rsidRDefault="006D699F" w:rsidP="006D699F">
      <w:pPr>
        <w:spacing w:after="0" w:line="303" w:lineRule="exact"/>
        <w:rPr>
          <w:rFonts w:ascii="Times New Roman" w:eastAsia="Times New Roman" w:hAnsi="Times New Roman" w:cs="Arial"/>
          <w:sz w:val="20"/>
          <w:szCs w:val="20"/>
          <w:lang w:eastAsia="lt-LT"/>
        </w:rPr>
      </w:pPr>
    </w:p>
    <w:p w14:paraId="4DCB064F" w14:textId="77777777" w:rsidR="006D699F" w:rsidRPr="006D699F" w:rsidRDefault="006D699F" w:rsidP="006D699F">
      <w:pPr>
        <w:spacing w:after="0" w:line="239" w:lineRule="auto"/>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Darbuotojas perspėja asmenį apie jo daromą korupcinio pobūdžio nusikalstamą veiką, parodo, kad netoleruoja korupcinio pobūdžio nusikalstamos veikos ir asmeniui paaiškina, kad jis privalės informuoti atsakingą asmenį</w:t>
      </w:r>
    </w:p>
    <w:p w14:paraId="00BDE2D0" w14:textId="77777777" w:rsidR="006D699F" w:rsidRPr="006D699F" w:rsidRDefault="006D699F" w:rsidP="006D699F">
      <w:pPr>
        <w:spacing w:after="0" w:line="334" w:lineRule="exact"/>
        <w:rPr>
          <w:rFonts w:ascii="Times New Roman" w:eastAsia="Times New Roman" w:hAnsi="Times New Roman" w:cs="Arial"/>
          <w:sz w:val="20"/>
          <w:szCs w:val="20"/>
          <w:lang w:eastAsia="lt-LT"/>
        </w:rPr>
      </w:pPr>
    </w:p>
    <w:p w14:paraId="0FB2FE70" w14:textId="77777777" w:rsidR="006D699F" w:rsidRPr="006D699F" w:rsidRDefault="006D699F" w:rsidP="006D699F">
      <w:pPr>
        <w:spacing w:after="0" w:line="237" w:lineRule="auto"/>
        <w:ind w:right="3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Atsisako priimti ir daiktus, kurie nelaikytini dovanomis</w:t>
      </w:r>
    </w:p>
    <w:p w14:paraId="60D7BCF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4F7A4B5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1A9B395" w14:textId="77777777" w:rsidR="006D699F" w:rsidRPr="006D699F" w:rsidRDefault="006D699F" w:rsidP="006D699F">
      <w:pPr>
        <w:spacing w:after="0" w:line="384" w:lineRule="exact"/>
        <w:rPr>
          <w:rFonts w:ascii="Times New Roman" w:eastAsia="Times New Roman" w:hAnsi="Times New Roman" w:cs="Arial"/>
          <w:sz w:val="20"/>
          <w:szCs w:val="20"/>
          <w:lang w:eastAsia="lt-LT"/>
        </w:rPr>
      </w:pPr>
    </w:p>
    <w:p w14:paraId="065B2696" w14:textId="77777777" w:rsidR="006D699F" w:rsidRPr="006D699F" w:rsidRDefault="006D699F" w:rsidP="006D699F">
      <w:pPr>
        <w:spacing w:after="0" w:line="238" w:lineRule="auto"/>
        <w:ind w:right="6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Darbuotojai visais atvejais žodžiu, raštu, telefonu ar elektroniniu būdu nedelsdami privalo pranešti atsakingam asmeniui</w:t>
      </w:r>
    </w:p>
    <w:p w14:paraId="71E3F89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51C4D096"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682DD97" w14:textId="77777777" w:rsidR="006D699F" w:rsidRPr="006D699F" w:rsidRDefault="006D699F" w:rsidP="006D699F">
      <w:pPr>
        <w:spacing w:after="0" w:line="398" w:lineRule="exact"/>
        <w:rPr>
          <w:rFonts w:ascii="Times New Roman" w:eastAsia="Times New Roman" w:hAnsi="Times New Roman" w:cs="Arial"/>
          <w:sz w:val="20"/>
          <w:szCs w:val="20"/>
          <w:lang w:eastAsia="lt-LT"/>
        </w:rPr>
      </w:pPr>
    </w:p>
    <w:p w14:paraId="657BAE30" w14:textId="77777777" w:rsidR="006D699F" w:rsidRPr="006D699F" w:rsidRDefault="006D699F" w:rsidP="006D699F">
      <w:pPr>
        <w:spacing w:after="0" w:line="256" w:lineRule="auto"/>
        <w:ind w:right="18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Atsakingas asmuo imasi veiksmų (Tvarkos aprašo 31 p.)</w:t>
      </w:r>
    </w:p>
    <w:p w14:paraId="54D65A7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3E58E703"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3A333E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70A3E1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EFDD6A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B20584D" w14:textId="77777777" w:rsidR="006D699F" w:rsidRPr="006D699F" w:rsidRDefault="006D699F" w:rsidP="006D699F">
      <w:pPr>
        <w:spacing w:after="0" w:line="317" w:lineRule="exact"/>
        <w:rPr>
          <w:rFonts w:ascii="Times New Roman" w:eastAsia="Times New Roman" w:hAnsi="Times New Roman" w:cs="Arial"/>
          <w:sz w:val="20"/>
          <w:szCs w:val="20"/>
          <w:lang w:eastAsia="lt-LT"/>
        </w:rPr>
      </w:pPr>
    </w:p>
    <w:p w14:paraId="12E84C14" w14:textId="77777777" w:rsidR="006D699F" w:rsidRPr="006D699F" w:rsidRDefault="006D699F" w:rsidP="006D699F">
      <w:pPr>
        <w:spacing w:after="0" w:line="275" w:lineRule="auto"/>
        <w:ind w:right="680" w:hanging="47"/>
        <w:jc w:val="both"/>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Registruoja faktą DVS (Neteisėto atlygio registre)</w:t>
      </w:r>
    </w:p>
    <w:p w14:paraId="74BB6764" w14:textId="77777777" w:rsidR="006D699F" w:rsidRPr="006D699F" w:rsidRDefault="006D699F" w:rsidP="006D699F">
      <w:pPr>
        <w:spacing w:after="0" w:line="275" w:lineRule="auto"/>
        <w:ind w:right="680" w:hanging="47"/>
        <w:jc w:val="both"/>
        <w:rPr>
          <w:rFonts w:ascii="Times New Roman" w:eastAsia="Times New Roman" w:hAnsi="Times New Roman" w:cs="Arial"/>
          <w:sz w:val="19"/>
          <w:szCs w:val="20"/>
          <w:lang w:eastAsia="lt-LT"/>
        </w:rPr>
        <w:sectPr w:rsidR="006D699F" w:rsidRPr="006D699F">
          <w:type w:val="continuous"/>
          <w:pgSz w:w="16840" w:h="11906" w:orient="landscape"/>
          <w:pgMar w:top="558" w:right="1198" w:bottom="949" w:left="1440" w:header="0" w:footer="0" w:gutter="0"/>
          <w:cols w:num="5" w:space="0" w:equalWidth="0">
            <w:col w:w="1800" w:space="620"/>
            <w:col w:w="2980" w:space="660"/>
            <w:col w:w="2500" w:space="720"/>
            <w:col w:w="2200" w:space="720"/>
            <w:col w:w="2000"/>
          </w:cols>
          <w:docGrid w:linePitch="360"/>
        </w:sectPr>
      </w:pPr>
    </w:p>
    <w:p w14:paraId="547A562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447BC2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F0A27E3" w14:textId="77777777" w:rsidR="006D699F" w:rsidRPr="006D699F" w:rsidRDefault="006D699F" w:rsidP="006D699F">
      <w:pPr>
        <w:spacing w:after="0" w:line="304" w:lineRule="exact"/>
        <w:rPr>
          <w:rFonts w:ascii="Times New Roman" w:eastAsia="Times New Roman" w:hAnsi="Times New Roman" w:cs="Arial"/>
          <w:sz w:val="20"/>
          <w:szCs w:val="20"/>
          <w:lang w:eastAsia="lt-LT"/>
        </w:rPr>
      </w:pPr>
    </w:p>
    <w:p w14:paraId="43A93C41"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Jei neteisėtas atlygis</w:t>
      </w:r>
    </w:p>
    <w:p w14:paraId="4E796F24"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turi korupcinio</w:t>
      </w:r>
    </w:p>
    <w:p w14:paraId="23A996A4"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pobūdžio</w:t>
      </w:r>
    </w:p>
    <w:p w14:paraId="3C04CDE5"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nusikalstamos veikos</w:t>
      </w:r>
    </w:p>
    <w:p w14:paraId="1F5BAC80"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1AF569F8"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požymių, Darbuotojas</w:t>
      </w:r>
    </w:p>
    <w:p w14:paraId="53EEFCCD" w14:textId="77777777" w:rsidR="006D699F" w:rsidRPr="006D699F" w:rsidRDefault="006D699F" w:rsidP="006D699F">
      <w:pPr>
        <w:spacing w:after="0" w:line="237" w:lineRule="auto"/>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privalo informuoti</w:t>
      </w:r>
    </w:p>
    <w:p w14:paraId="126516AC" w14:textId="77777777" w:rsidR="006D699F" w:rsidRPr="006D699F" w:rsidRDefault="006D699F" w:rsidP="006D699F">
      <w:pPr>
        <w:spacing w:after="0" w:line="6" w:lineRule="exact"/>
        <w:rPr>
          <w:rFonts w:ascii="Times New Roman" w:eastAsia="Times New Roman" w:hAnsi="Times New Roman" w:cs="Arial"/>
          <w:sz w:val="20"/>
          <w:szCs w:val="20"/>
          <w:lang w:eastAsia="lt-LT"/>
        </w:rPr>
      </w:pPr>
    </w:p>
    <w:p w14:paraId="4B2381ED"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teisėsaugos įstaigą</w:t>
      </w:r>
    </w:p>
    <w:p w14:paraId="2C3C38D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1D5D5E7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1FE6E6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8DD1C9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59F6E4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05773D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602C55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35A293F"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4ED330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ACB3E8D"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22B8B4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B8A02E6"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89DF3B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E9B9C3A"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2C55AB9"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8365C93"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88A466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BBC80F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9AC548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332AB5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9E4C1BC" w14:textId="77777777" w:rsidR="006D699F" w:rsidRPr="006D699F" w:rsidRDefault="006D699F" w:rsidP="006D699F">
      <w:pPr>
        <w:spacing w:after="0" w:line="391" w:lineRule="exact"/>
        <w:rPr>
          <w:rFonts w:ascii="Times New Roman" w:eastAsia="Times New Roman" w:hAnsi="Times New Roman" w:cs="Arial"/>
          <w:sz w:val="20"/>
          <w:szCs w:val="20"/>
          <w:lang w:eastAsia="lt-LT"/>
        </w:rPr>
      </w:pPr>
    </w:p>
    <w:p w14:paraId="37E936E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____________________</w:t>
      </w:r>
    </w:p>
    <w:p w14:paraId="08ECA540" w14:textId="77777777" w:rsidR="006D699F" w:rsidRPr="006D699F" w:rsidRDefault="006D699F" w:rsidP="006D699F">
      <w:pPr>
        <w:spacing w:after="0" w:line="8"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798C2D7C" w14:textId="77777777" w:rsidR="006D699F" w:rsidRPr="006D699F" w:rsidRDefault="006D699F" w:rsidP="006D699F">
      <w:pPr>
        <w:spacing w:after="0" w:line="0" w:lineRule="atLeast"/>
        <w:ind w:right="13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Nepavyksta grąžinti daiktų juos palikusiam</w:t>
      </w:r>
    </w:p>
    <w:p w14:paraId="11B9F8D1" w14:textId="77777777" w:rsidR="006D699F" w:rsidRPr="006D699F" w:rsidRDefault="006D699F" w:rsidP="006D699F">
      <w:pPr>
        <w:spacing w:after="0" w:line="0" w:lineRule="atLeast"/>
        <w:ind w:right="13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asmeniui (gali būti priimamas vienas iš šių</w:t>
      </w:r>
    </w:p>
    <w:p w14:paraId="268B2CB0" w14:textId="77777777" w:rsidR="006D699F" w:rsidRPr="006D699F" w:rsidRDefault="006D699F" w:rsidP="006D699F">
      <w:pPr>
        <w:spacing w:after="0" w:line="3" w:lineRule="exact"/>
        <w:rPr>
          <w:rFonts w:ascii="Times New Roman" w:eastAsia="Times New Roman" w:hAnsi="Times New Roman" w:cs="Arial"/>
          <w:sz w:val="20"/>
          <w:szCs w:val="20"/>
          <w:lang w:eastAsia="lt-LT"/>
        </w:rPr>
      </w:pPr>
    </w:p>
    <w:p w14:paraId="443E2FB5" w14:textId="77777777" w:rsidR="006D699F" w:rsidRPr="006D699F" w:rsidRDefault="006D699F" w:rsidP="006D699F">
      <w:pPr>
        <w:spacing w:after="0" w:line="0" w:lineRule="atLeast"/>
        <w:ind w:right="134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sprendimų)</w:t>
      </w:r>
    </w:p>
    <w:p w14:paraId="20B90F7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6922FF9"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1476010" w14:textId="77777777" w:rsidR="006D699F" w:rsidRPr="006D699F" w:rsidRDefault="006D699F" w:rsidP="006D699F">
      <w:pPr>
        <w:spacing w:after="0" w:line="328" w:lineRule="exact"/>
        <w:rPr>
          <w:rFonts w:ascii="Times New Roman" w:eastAsia="Times New Roman" w:hAnsi="Times New Roman" w:cs="Arial"/>
          <w:sz w:val="20"/>
          <w:szCs w:val="20"/>
          <w:lang w:eastAsia="lt-LT"/>
        </w:rPr>
      </w:pPr>
    </w:p>
    <w:p w14:paraId="0A3D225A" w14:textId="77777777" w:rsidR="006D699F" w:rsidRPr="006D699F" w:rsidRDefault="006D699F" w:rsidP="006D699F">
      <w:pPr>
        <w:spacing w:after="0" w:line="0" w:lineRule="atLeast"/>
        <w:ind w:left="19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1. Neteisėtas atlygis</w:t>
      </w:r>
    </w:p>
    <w:p w14:paraId="665B96AF"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62B0960F" w14:textId="77777777" w:rsidR="006D699F" w:rsidRPr="006D699F" w:rsidRDefault="006D699F" w:rsidP="006D699F">
      <w:pPr>
        <w:spacing w:after="0" w:line="0" w:lineRule="atLeast"/>
        <w:ind w:left="19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perduodamas labdarai</w:t>
      </w:r>
    </w:p>
    <w:p w14:paraId="2B79992A" w14:textId="77777777" w:rsidR="006D699F" w:rsidRPr="006D699F" w:rsidRDefault="006D699F" w:rsidP="006D699F">
      <w:pPr>
        <w:spacing w:after="0" w:line="332" w:lineRule="exact"/>
        <w:rPr>
          <w:rFonts w:ascii="Times New Roman" w:eastAsia="Times New Roman" w:hAnsi="Times New Roman" w:cs="Arial"/>
          <w:sz w:val="20"/>
          <w:szCs w:val="20"/>
          <w:lang w:eastAsia="lt-LT"/>
        </w:rPr>
      </w:pPr>
    </w:p>
    <w:p w14:paraId="72F5A052" w14:textId="77777777" w:rsidR="006D699F" w:rsidRPr="006D699F" w:rsidRDefault="006D699F" w:rsidP="006D699F">
      <w:pPr>
        <w:spacing w:after="0" w:line="0" w:lineRule="atLeast"/>
        <w:ind w:left="20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Neteisėtas atlygis</w:t>
      </w:r>
    </w:p>
    <w:p w14:paraId="54144F3E"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2A30D544" w14:textId="77777777" w:rsidR="006D699F" w:rsidRPr="006D699F" w:rsidRDefault="006D699F" w:rsidP="006D699F">
      <w:pPr>
        <w:spacing w:after="0" w:line="0" w:lineRule="atLeast"/>
        <w:ind w:left="20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sunaikinamas</w:t>
      </w:r>
    </w:p>
    <w:p w14:paraId="2E726014" w14:textId="77777777" w:rsidR="006D699F" w:rsidRPr="006D699F" w:rsidRDefault="006D699F" w:rsidP="006D699F">
      <w:pPr>
        <w:spacing w:after="0" w:line="353" w:lineRule="exact"/>
        <w:rPr>
          <w:rFonts w:ascii="Times New Roman" w:eastAsia="Times New Roman" w:hAnsi="Times New Roman" w:cs="Arial"/>
          <w:sz w:val="20"/>
          <w:szCs w:val="20"/>
          <w:lang w:eastAsia="lt-LT"/>
        </w:rPr>
      </w:pPr>
    </w:p>
    <w:p w14:paraId="74DCB8F4"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3. Neteisėtas atlygis</w:t>
      </w:r>
    </w:p>
    <w:p w14:paraId="52B052BD"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nuasmeninamas ir</w:t>
      </w:r>
    </w:p>
    <w:p w14:paraId="5162FE4A"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naudojamas bendroms</w:t>
      </w:r>
    </w:p>
    <w:p w14:paraId="5DC250B8" w14:textId="77777777" w:rsidR="006D699F" w:rsidRPr="006D699F" w:rsidRDefault="006D699F" w:rsidP="006D699F">
      <w:pPr>
        <w:spacing w:after="0" w:line="238" w:lineRule="auto"/>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įstaigos ir jos</w:t>
      </w:r>
    </w:p>
    <w:p w14:paraId="029F9C02"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4030A130" w14:textId="0E4C670C" w:rsid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interesantų reikmėms</w:t>
      </w:r>
    </w:p>
    <w:p w14:paraId="2419F27B" w14:textId="1278183A" w:rsidR="00F259C9" w:rsidRDefault="00F259C9" w:rsidP="006D699F">
      <w:pPr>
        <w:spacing w:after="0" w:line="0" w:lineRule="atLeast"/>
        <w:ind w:left="1980"/>
        <w:rPr>
          <w:rFonts w:ascii="Times New Roman" w:eastAsia="Times New Roman" w:hAnsi="Times New Roman" w:cs="Arial"/>
          <w:sz w:val="20"/>
          <w:szCs w:val="20"/>
          <w:lang w:eastAsia="lt-LT"/>
        </w:rPr>
      </w:pPr>
    </w:p>
    <w:p w14:paraId="24461DBF" w14:textId="30EFF677" w:rsidR="00F259C9" w:rsidRDefault="00F259C9" w:rsidP="006D699F">
      <w:pPr>
        <w:spacing w:after="0" w:line="0" w:lineRule="atLeast"/>
        <w:ind w:left="1980"/>
        <w:rPr>
          <w:rFonts w:ascii="Times New Roman" w:eastAsia="Times New Roman" w:hAnsi="Times New Roman" w:cs="Arial"/>
          <w:sz w:val="20"/>
          <w:szCs w:val="20"/>
          <w:lang w:eastAsia="lt-LT"/>
        </w:rPr>
      </w:pPr>
    </w:p>
    <w:p w14:paraId="597237F1" w14:textId="1A775A0B" w:rsidR="0037102F" w:rsidRDefault="0037102F"/>
    <w:sectPr w:rsidR="0037102F">
      <w:type w:val="continuous"/>
      <w:pgSz w:w="16840" w:h="11906" w:orient="landscape"/>
      <w:pgMar w:top="558" w:right="1198" w:bottom="949" w:left="1440" w:header="0" w:footer="0" w:gutter="0"/>
      <w:cols w:num="3" w:space="0" w:equalWidth="0">
        <w:col w:w="5260" w:space="720"/>
        <w:col w:w="2700" w:space="720"/>
        <w:col w:w="4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D062C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20085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190CDE6"/>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6EF438C"/>
    <w:lvl w:ilvl="0" w:tplc="FFFFFFFF">
      <w:start w:val="1"/>
      <w:numFmt w:val="bullet"/>
      <w:lvlText w:val="į"/>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40E0F76"/>
    <w:lvl w:ilvl="0" w:tplc="FFFFFFFF">
      <w:start w:val="1"/>
      <w:numFmt w:val="bullet"/>
      <w:lvlText w:val="į"/>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52255A"/>
    <w:lvl w:ilvl="0" w:tplc="FFFFFFFF">
      <w:start w:val="1"/>
      <w:numFmt w:val="bullet"/>
      <w:lvlText w:val="į"/>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09CF92E"/>
    <w:lvl w:ilvl="0" w:tplc="FFFFFFFF">
      <w:start w:val="1"/>
      <w:numFmt w:val="bullet"/>
      <w:lvlText w:val="į"/>
      <w:lvlJc w:val="left"/>
    </w:lvl>
    <w:lvl w:ilvl="1" w:tplc="FFFFFFFF">
      <w:start w:val="1"/>
      <w:numFmt w:val="decimal"/>
      <w:lvlText w:val="1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DED7262"/>
    <w:lvl w:ilvl="0" w:tplc="FFFFFFFF">
      <w:start w:val="1"/>
      <w:numFmt w:val="bullet"/>
      <w:lvlText w:val="į"/>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FDCC23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BEFD79E"/>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B68079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E6AFB66"/>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5E45D32"/>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447120682">
    <w:abstractNumId w:val="0"/>
  </w:num>
  <w:num w:numId="2" w16cid:durableId="485365802">
    <w:abstractNumId w:val="1"/>
  </w:num>
  <w:num w:numId="3" w16cid:durableId="1482844351">
    <w:abstractNumId w:val="2"/>
  </w:num>
  <w:num w:numId="4" w16cid:durableId="1126117927">
    <w:abstractNumId w:val="3"/>
  </w:num>
  <w:num w:numId="5" w16cid:durableId="314918619">
    <w:abstractNumId w:val="4"/>
  </w:num>
  <w:num w:numId="6" w16cid:durableId="1097169333">
    <w:abstractNumId w:val="5"/>
  </w:num>
  <w:num w:numId="7" w16cid:durableId="646055101">
    <w:abstractNumId w:val="6"/>
  </w:num>
  <w:num w:numId="8" w16cid:durableId="1071386244">
    <w:abstractNumId w:val="7"/>
  </w:num>
  <w:num w:numId="9" w16cid:durableId="1476609189">
    <w:abstractNumId w:val="8"/>
  </w:num>
  <w:num w:numId="10" w16cid:durableId="1902474644">
    <w:abstractNumId w:val="9"/>
  </w:num>
  <w:num w:numId="11" w16cid:durableId="1283682968">
    <w:abstractNumId w:val="10"/>
  </w:num>
  <w:num w:numId="12" w16cid:durableId="2085375204">
    <w:abstractNumId w:val="11"/>
  </w:num>
  <w:num w:numId="13" w16cid:durableId="1379816433">
    <w:abstractNumId w:val="12"/>
  </w:num>
  <w:num w:numId="14" w16cid:durableId="2004892231">
    <w:abstractNumId w:val="13"/>
  </w:num>
  <w:num w:numId="15" w16cid:durableId="1801335299">
    <w:abstractNumId w:val="14"/>
  </w:num>
  <w:num w:numId="16" w16cid:durableId="2131625612">
    <w:abstractNumId w:val="15"/>
  </w:num>
  <w:num w:numId="17" w16cid:durableId="1056586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B4"/>
    <w:rsid w:val="00325507"/>
    <w:rsid w:val="0037102F"/>
    <w:rsid w:val="003D33DA"/>
    <w:rsid w:val="003E12A5"/>
    <w:rsid w:val="0043649A"/>
    <w:rsid w:val="004749E8"/>
    <w:rsid w:val="00527E55"/>
    <w:rsid w:val="005366A7"/>
    <w:rsid w:val="00675627"/>
    <w:rsid w:val="00691D95"/>
    <w:rsid w:val="006D699F"/>
    <w:rsid w:val="00A324D6"/>
    <w:rsid w:val="00A40A7F"/>
    <w:rsid w:val="00A4359B"/>
    <w:rsid w:val="00B16C56"/>
    <w:rsid w:val="00CD1F98"/>
    <w:rsid w:val="00D575DE"/>
    <w:rsid w:val="00D856B4"/>
    <w:rsid w:val="00F259C9"/>
    <w:rsid w:val="00F7619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B73A"/>
  <w15:chartTrackingRefBased/>
  <w15:docId w15:val="{4CD8797A-BAD1-4841-AAE7-446882DC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15003</Words>
  <Characters>8552</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Nykstukas Plungė</dc:creator>
  <cp:keywords/>
  <dc:description/>
  <cp:lastModifiedBy>Rudaminos</cp:lastModifiedBy>
  <cp:revision>8</cp:revision>
  <cp:lastPrinted>2022-11-23T07:55:00Z</cp:lastPrinted>
  <dcterms:created xsi:type="dcterms:W3CDTF">2022-11-15T07:35:00Z</dcterms:created>
  <dcterms:modified xsi:type="dcterms:W3CDTF">2022-11-23T07:56:00Z</dcterms:modified>
</cp:coreProperties>
</file>