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C5A2" w14:textId="77777777" w:rsidR="00491AF6" w:rsidRPr="00491AF6"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PATVIRTINTA</w:t>
      </w:r>
    </w:p>
    <w:p w14:paraId="453BEF3C" w14:textId="77777777" w:rsidR="00CA7391" w:rsidRDefault="00CA7391" w:rsidP="00197906">
      <w:pPr>
        <w:spacing w:after="0" w:line="240" w:lineRule="auto"/>
        <w:ind w:left="3807"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Rudaminos vaikų</w:t>
      </w:r>
      <w:r w:rsidR="0065039B" w:rsidRPr="0065039B">
        <w:rPr>
          <w:rFonts w:ascii="Times New Roman" w:eastAsia="Times New Roman" w:hAnsi="Times New Roman" w:cs="Times New Roman"/>
          <w:sz w:val="24"/>
          <w:szCs w:val="24"/>
          <w:lang w:eastAsia="lt-LT"/>
        </w:rPr>
        <w:t xml:space="preserve"> lopšelio-darželio</w:t>
      </w:r>
    </w:p>
    <w:p w14:paraId="097EEEA9" w14:textId="481AB202" w:rsidR="00491AF6" w:rsidRPr="00491AF6" w:rsidRDefault="0065039B" w:rsidP="00CA7391">
      <w:pPr>
        <w:spacing w:after="0" w:line="240" w:lineRule="auto"/>
        <w:ind w:left="3807" w:firstLine="1296"/>
        <w:jc w:val="both"/>
        <w:rPr>
          <w:rFonts w:ascii="Times New Roman" w:eastAsia="Times New Roman" w:hAnsi="Times New Roman" w:cs="Times New Roman"/>
          <w:sz w:val="24"/>
          <w:szCs w:val="24"/>
          <w:lang w:eastAsia="lt-LT"/>
        </w:rPr>
      </w:pPr>
      <w:r w:rsidRPr="0065039B">
        <w:rPr>
          <w:rFonts w:ascii="Times New Roman" w:eastAsia="Times New Roman" w:hAnsi="Times New Roman" w:cs="Times New Roman"/>
          <w:sz w:val="24"/>
          <w:szCs w:val="24"/>
          <w:lang w:eastAsia="lt-LT"/>
        </w:rPr>
        <w:t xml:space="preserve"> „</w:t>
      </w:r>
      <w:r w:rsidR="00CA7391">
        <w:rPr>
          <w:rFonts w:ascii="Times New Roman" w:eastAsia="Times New Roman" w:hAnsi="Times New Roman" w:cs="Times New Roman"/>
          <w:sz w:val="24"/>
          <w:szCs w:val="24"/>
          <w:lang w:eastAsia="lt-LT"/>
        </w:rPr>
        <w:t>Ąžuoliuka</w:t>
      </w:r>
      <w:r w:rsidR="00197906">
        <w:rPr>
          <w:rFonts w:ascii="Times New Roman" w:eastAsia="Times New Roman" w:hAnsi="Times New Roman" w:cs="Times New Roman"/>
          <w:sz w:val="24"/>
          <w:szCs w:val="24"/>
          <w:lang w:eastAsia="lt-LT"/>
        </w:rPr>
        <w:t>s“</w:t>
      </w:r>
      <w:r w:rsidR="00491AF6" w:rsidRPr="0065039B">
        <w:rPr>
          <w:rFonts w:ascii="Times New Roman" w:eastAsia="Times New Roman" w:hAnsi="Times New Roman" w:cs="Times New Roman"/>
          <w:sz w:val="24"/>
          <w:szCs w:val="24"/>
          <w:lang w:eastAsia="lt-LT"/>
        </w:rPr>
        <w:t xml:space="preserve"> </w:t>
      </w:r>
      <w:r w:rsidR="00491AF6" w:rsidRPr="00491AF6">
        <w:rPr>
          <w:rFonts w:ascii="Times New Roman" w:eastAsia="Times New Roman" w:hAnsi="Times New Roman" w:cs="Times New Roman"/>
          <w:sz w:val="24"/>
          <w:szCs w:val="24"/>
          <w:lang w:eastAsia="lt-LT"/>
        </w:rPr>
        <w:t>direktoriaus</w:t>
      </w:r>
    </w:p>
    <w:p w14:paraId="659677EC" w14:textId="2C5A4B6B" w:rsidR="00491AF6" w:rsidRPr="00491AF6" w:rsidRDefault="0065039B" w:rsidP="00491AF6">
      <w:pPr>
        <w:spacing w:after="0" w:line="240" w:lineRule="auto"/>
        <w:ind w:firstLine="510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CA7391">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 m. </w:t>
      </w:r>
      <w:r w:rsidR="00CA7391">
        <w:rPr>
          <w:rFonts w:ascii="Times New Roman" w:eastAsia="Times New Roman" w:hAnsi="Times New Roman" w:cs="Times New Roman"/>
          <w:sz w:val="24"/>
          <w:szCs w:val="24"/>
          <w:lang w:eastAsia="lt-LT"/>
        </w:rPr>
        <w:t xml:space="preserve">gruodžio </w:t>
      </w:r>
      <w:r w:rsidR="00975340" w:rsidRPr="00975340">
        <w:rPr>
          <w:rFonts w:ascii="Times New Roman" w:eastAsia="Times New Roman" w:hAnsi="Times New Roman" w:cs="Times New Roman"/>
          <w:sz w:val="24"/>
          <w:szCs w:val="24"/>
          <w:lang w:eastAsia="lt-LT"/>
        </w:rPr>
        <w:t>31</w:t>
      </w:r>
      <w:r w:rsidR="00197906">
        <w:rPr>
          <w:rFonts w:ascii="Times New Roman" w:eastAsia="Times New Roman" w:hAnsi="Times New Roman" w:cs="Times New Roman"/>
          <w:sz w:val="24"/>
          <w:szCs w:val="24"/>
          <w:lang w:eastAsia="lt-LT"/>
        </w:rPr>
        <w:t xml:space="preserve"> d. įsakymu Nr. V</w:t>
      </w:r>
      <w:r w:rsidR="00CA7391">
        <w:rPr>
          <w:rFonts w:ascii="Times New Roman" w:eastAsia="Times New Roman" w:hAnsi="Times New Roman" w:cs="Times New Roman"/>
          <w:sz w:val="24"/>
          <w:szCs w:val="24"/>
          <w:lang w:eastAsia="lt-LT"/>
        </w:rPr>
        <w:t>1</w:t>
      </w:r>
      <w:r w:rsidR="00197906">
        <w:rPr>
          <w:rFonts w:ascii="Times New Roman" w:eastAsia="Times New Roman" w:hAnsi="Times New Roman" w:cs="Times New Roman"/>
          <w:sz w:val="24"/>
          <w:szCs w:val="24"/>
          <w:lang w:eastAsia="lt-LT"/>
        </w:rPr>
        <w:t>-</w:t>
      </w:r>
      <w:r w:rsidR="00975340">
        <w:rPr>
          <w:rFonts w:ascii="Times New Roman" w:eastAsia="Times New Roman" w:hAnsi="Times New Roman" w:cs="Times New Roman"/>
          <w:sz w:val="24"/>
          <w:szCs w:val="24"/>
          <w:lang w:eastAsia="lt-LT"/>
        </w:rPr>
        <w:t>1</w:t>
      </w:r>
      <w:r w:rsidR="00CA7391">
        <w:rPr>
          <w:rFonts w:ascii="Times New Roman" w:eastAsia="Times New Roman" w:hAnsi="Times New Roman" w:cs="Times New Roman"/>
          <w:sz w:val="24"/>
          <w:szCs w:val="24"/>
          <w:lang w:eastAsia="lt-LT"/>
        </w:rPr>
        <w:t>24</w:t>
      </w:r>
    </w:p>
    <w:p w14:paraId="58839138" w14:textId="77777777" w:rsidR="00491AF6" w:rsidRPr="00491AF6" w:rsidRDefault="00491AF6" w:rsidP="00491AF6">
      <w:pPr>
        <w:suppressAutoHyphens/>
        <w:spacing w:after="0" w:line="240" w:lineRule="auto"/>
        <w:rPr>
          <w:rFonts w:ascii="Times New Roman" w:eastAsia="Times New Roman" w:hAnsi="Times New Roman" w:cs="Times New Roman"/>
          <w:sz w:val="24"/>
          <w:szCs w:val="24"/>
          <w:lang w:eastAsia="lt-LT"/>
        </w:rPr>
      </w:pPr>
    </w:p>
    <w:p w14:paraId="4A66EE2E" w14:textId="4334107E" w:rsidR="00491AF6" w:rsidRPr="00E47FCC" w:rsidRDefault="00CA7391" w:rsidP="00491AF6">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RUDAMINOS VAIKŲ </w:t>
      </w:r>
      <w:r w:rsidR="0065039B" w:rsidRPr="00E47FCC">
        <w:rPr>
          <w:rFonts w:ascii="Times New Roman" w:eastAsia="Times New Roman" w:hAnsi="Times New Roman" w:cs="Times New Roman"/>
          <w:b/>
          <w:sz w:val="24"/>
          <w:szCs w:val="24"/>
          <w:lang w:eastAsia="lt-LT"/>
        </w:rPr>
        <w:t>LOPŠELIO-DARŽELIO „</w:t>
      </w:r>
      <w:r>
        <w:rPr>
          <w:rFonts w:ascii="Times New Roman" w:eastAsia="Times New Roman" w:hAnsi="Times New Roman" w:cs="Times New Roman"/>
          <w:b/>
          <w:sz w:val="24"/>
          <w:szCs w:val="24"/>
          <w:lang w:eastAsia="lt-LT"/>
        </w:rPr>
        <w:t>ĄŽUOLIUKA</w:t>
      </w:r>
      <w:r w:rsidR="00197906">
        <w:rPr>
          <w:rFonts w:ascii="Times New Roman" w:eastAsia="Times New Roman" w:hAnsi="Times New Roman" w:cs="Times New Roman"/>
          <w:b/>
          <w:sz w:val="24"/>
          <w:szCs w:val="24"/>
          <w:lang w:eastAsia="lt-LT"/>
        </w:rPr>
        <w:t>S</w:t>
      </w:r>
      <w:r w:rsidR="0065039B" w:rsidRPr="00E47FCC">
        <w:rPr>
          <w:rFonts w:ascii="Times New Roman" w:eastAsia="Times New Roman" w:hAnsi="Times New Roman" w:cs="Times New Roman"/>
          <w:b/>
          <w:sz w:val="24"/>
          <w:szCs w:val="24"/>
          <w:lang w:eastAsia="lt-LT"/>
        </w:rPr>
        <w:t>“</w:t>
      </w:r>
      <w:r w:rsidR="00491AF6" w:rsidRPr="00E47FCC">
        <w:rPr>
          <w:rFonts w:ascii="Times New Roman" w:eastAsia="Times New Roman" w:hAnsi="Times New Roman" w:cs="Times New Roman"/>
          <w:b/>
          <w:sz w:val="24"/>
          <w:szCs w:val="24"/>
          <w:lang w:eastAsia="lt-LT"/>
        </w:rPr>
        <w:t xml:space="preserve"> VIEŠŲJŲ PIRKIMŲ ORGANIZAVIMO TAISYKLĖS</w:t>
      </w:r>
    </w:p>
    <w:p w14:paraId="69CC3692" w14:textId="77777777" w:rsidR="00491AF6" w:rsidRPr="00657C3A" w:rsidRDefault="00491AF6" w:rsidP="00491AF6">
      <w:pPr>
        <w:suppressAutoHyphens/>
        <w:spacing w:after="0" w:line="240" w:lineRule="auto"/>
        <w:rPr>
          <w:rFonts w:ascii="Times New Roman" w:eastAsia="Times New Roman" w:hAnsi="Times New Roman" w:cs="Times New Roman"/>
          <w:sz w:val="20"/>
          <w:szCs w:val="20"/>
          <w:lang w:eastAsia="lt-LT"/>
        </w:rPr>
      </w:pPr>
    </w:p>
    <w:p w14:paraId="5A567367" w14:textId="77777777" w:rsidR="00491AF6" w:rsidRPr="00E47FCC"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I SKYRIUS</w:t>
      </w:r>
    </w:p>
    <w:p w14:paraId="419613A1" w14:textId="77777777" w:rsidR="00491AF6" w:rsidRPr="00E47FCC"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BENDROSIOS NUOSTATOS</w:t>
      </w:r>
    </w:p>
    <w:p w14:paraId="357BDFD4" w14:textId="77777777" w:rsidR="00491AF6" w:rsidRPr="00657C3A" w:rsidRDefault="00491AF6" w:rsidP="00491AF6">
      <w:pPr>
        <w:suppressAutoHyphens/>
        <w:spacing w:after="0" w:line="240" w:lineRule="auto"/>
        <w:rPr>
          <w:rFonts w:ascii="Times New Roman" w:eastAsia="Times New Roman" w:hAnsi="Times New Roman" w:cs="Times New Roman"/>
          <w:sz w:val="20"/>
          <w:szCs w:val="20"/>
          <w:lang w:eastAsia="lt-LT"/>
        </w:rPr>
      </w:pPr>
    </w:p>
    <w:p w14:paraId="6C46A7C6" w14:textId="5368E538" w:rsidR="00491AF6" w:rsidRPr="00E47FCC" w:rsidRDefault="00CA7391" w:rsidP="00197906">
      <w:pPr>
        <w:numPr>
          <w:ilvl w:val="0"/>
          <w:numId w:val="2"/>
        </w:numPr>
        <w:tabs>
          <w:tab w:val="left" w:pos="855"/>
        </w:tab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Rudaminos vaikų</w:t>
      </w:r>
      <w:r w:rsidR="0065039B" w:rsidRPr="00E47FCC">
        <w:rPr>
          <w:rFonts w:ascii="Times New Roman" w:eastAsia="Times New Roman" w:hAnsi="Times New Roman" w:cs="Times New Roman"/>
          <w:sz w:val="24"/>
          <w:szCs w:val="24"/>
          <w:lang w:eastAsia="lt-LT"/>
        </w:rPr>
        <w:t xml:space="preserve"> lopšelio-darželio „</w:t>
      </w:r>
      <w:r>
        <w:rPr>
          <w:rFonts w:ascii="Times New Roman" w:eastAsia="Times New Roman" w:hAnsi="Times New Roman" w:cs="Times New Roman"/>
          <w:sz w:val="24"/>
          <w:szCs w:val="24"/>
          <w:lang w:eastAsia="lt-LT"/>
        </w:rPr>
        <w:t>Ąžuoliuka</w:t>
      </w:r>
      <w:r w:rsidR="00197906">
        <w:rPr>
          <w:rFonts w:ascii="Times New Roman" w:eastAsia="Times New Roman" w:hAnsi="Times New Roman" w:cs="Times New Roman"/>
          <w:sz w:val="24"/>
          <w:szCs w:val="24"/>
          <w:lang w:eastAsia="lt-LT"/>
        </w:rPr>
        <w:t>s</w:t>
      </w:r>
      <w:r w:rsidR="0065039B" w:rsidRPr="00E47FCC">
        <w:rPr>
          <w:rFonts w:ascii="Times New Roman" w:eastAsia="Times New Roman" w:hAnsi="Times New Roman" w:cs="Times New Roman"/>
          <w:sz w:val="24"/>
          <w:szCs w:val="24"/>
          <w:lang w:eastAsia="lt-LT"/>
        </w:rPr>
        <w:t>“</w:t>
      </w:r>
      <w:r w:rsidR="00491AF6" w:rsidRPr="00E47FCC">
        <w:rPr>
          <w:rFonts w:ascii="Times New Roman" w:eastAsia="Times New Roman" w:hAnsi="Times New Roman" w:cs="Times New Roman"/>
          <w:sz w:val="24"/>
          <w:szCs w:val="24"/>
          <w:lang w:eastAsia="lt-LT"/>
        </w:rPr>
        <w:t xml:space="preserve"> viešųjų pirkimų organizavimo taisykl</w:t>
      </w:r>
      <w:r w:rsidR="0065039B" w:rsidRPr="00E47FCC">
        <w:rPr>
          <w:rFonts w:ascii="Times New Roman" w:eastAsia="Times New Roman" w:hAnsi="Times New Roman" w:cs="Times New Roman"/>
          <w:sz w:val="24"/>
          <w:szCs w:val="24"/>
          <w:lang w:eastAsia="lt-LT"/>
        </w:rPr>
        <w:t xml:space="preserve">ės (toliau – taisyklės) nustato </w:t>
      </w:r>
      <w:r>
        <w:rPr>
          <w:rFonts w:ascii="Times New Roman" w:eastAsia="Times New Roman" w:hAnsi="Times New Roman" w:cs="Times New Roman"/>
          <w:sz w:val="24"/>
          <w:szCs w:val="24"/>
          <w:lang w:eastAsia="lt-LT"/>
        </w:rPr>
        <w:t>Rudaminos vaikų</w:t>
      </w:r>
      <w:r w:rsidR="0065039B" w:rsidRPr="00E47FCC">
        <w:rPr>
          <w:rFonts w:ascii="Times New Roman" w:eastAsia="Times New Roman" w:hAnsi="Times New Roman" w:cs="Times New Roman"/>
          <w:sz w:val="24"/>
          <w:szCs w:val="24"/>
          <w:lang w:eastAsia="lt-LT"/>
        </w:rPr>
        <w:t xml:space="preserve"> lopšelio</w:t>
      </w:r>
      <w:r w:rsidR="00BE0689" w:rsidRPr="00E47FCC">
        <w:rPr>
          <w:rFonts w:ascii="Times New Roman" w:eastAsia="Times New Roman" w:hAnsi="Times New Roman" w:cs="Times New Roman"/>
          <w:sz w:val="24"/>
          <w:szCs w:val="24"/>
          <w:lang w:eastAsia="lt-LT"/>
        </w:rPr>
        <w:t xml:space="preserve">-darželio </w:t>
      </w:r>
      <w:r w:rsidRPr="00E47FC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Ąžuoliukas</w:t>
      </w:r>
      <w:r w:rsidRPr="00E47FCC">
        <w:rPr>
          <w:rFonts w:ascii="Times New Roman" w:eastAsia="Times New Roman" w:hAnsi="Times New Roman" w:cs="Times New Roman"/>
          <w:sz w:val="24"/>
          <w:szCs w:val="24"/>
          <w:lang w:eastAsia="lt-LT"/>
        </w:rPr>
        <w:t xml:space="preserve">“ </w:t>
      </w:r>
      <w:r w:rsidR="00491AF6" w:rsidRPr="00E47FCC">
        <w:rPr>
          <w:rFonts w:ascii="Times New Roman" w:eastAsia="Times New Roman" w:hAnsi="Times New Roman" w:cs="Times New Roman"/>
          <w:sz w:val="24"/>
          <w:szCs w:val="24"/>
          <w:lang w:eastAsia="lt-LT"/>
        </w:rPr>
        <w:t>(toliau – perkančioji organizacija) prekių, paslaugų ir darbų viešųjų pirkimų planavimą, organizavimą, vykdymą, procedūras, pirkimus vykdančių asmenų teises, pareigas, funkcijas, pirkimų apskaitą.</w:t>
      </w:r>
    </w:p>
    <w:p w14:paraId="6D9F3603" w14:textId="77777777" w:rsidR="00491AF6" w:rsidRPr="00E47FCC" w:rsidRDefault="00491AF6" w:rsidP="00197906">
      <w:pPr>
        <w:numPr>
          <w:ilvl w:val="0"/>
          <w:numId w:val="2"/>
        </w:numPr>
        <w:tabs>
          <w:tab w:val="left" w:pos="729"/>
          <w:tab w:val="left" w:pos="81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14:paraId="0FE7FE43" w14:textId="77777777" w:rsidR="00491AF6" w:rsidRPr="00E47FCC" w:rsidRDefault="00491AF6" w:rsidP="00197906">
      <w:pPr>
        <w:numPr>
          <w:ilvl w:val="0"/>
          <w:numId w:val="2"/>
        </w:numPr>
        <w:tabs>
          <w:tab w:val="left" w:pos="81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Tvarkos aprašo pagrindiniai tikslai yra užtikrinti:</w:t>
      </w:r>
    </w:p>
    <w:p w14:paraId="52121CD7" w14:textId="77777777" w:rsidR="00491AF6" w:rsidRPr="00E47FCC" w:rsidRDefault="00491AF6" w:rsidP="00197906">
      <w:pPr>
        <w:numPr>
          <w:ilvl w:val="1"/>
          <w:numId w:val="2"/>
        </w:numPr>
        <w:tabs>
          <w:tab w:val="left" w:pos="99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racionalų lėšų planavimą perkančiajai organizacijai pavestiems uždaviniams ir funkcijoms vykdyti;</w:t>
      </w:r>
    </w:p>
    <w:p w14:paraId="1BE94F68" w14:textId="77777777" w:rsidR="00491AF6" w:rsidRPr="00E47FCC" w:rsidRDefault="00491AF6" w:rsidP="00197906">
      <w:pPr>
        <w:numPr>
          <w:ilvl w:val="1"/>
          <w:numId w:val="2"/>
        </w:numPr>
        <w:tabs>
          <w:tab w:val="left" w:pos="99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sz w:val="24"/>
          <w:szCs w:val="24"/>
        </w:rPr>
        <w:t>teisingą Lietuvos Respublikos viešųjų pirkimų įstatymo ir jo įgyvendinamųjų teisės aktų, taip pat perkančiosios organizacijos viešuosius pirkimus reglamentuojančių teisės aktų taikymą;</w:t>
      </w:r>
    </w:p>
    <w:p w14:paraId="60980074" w14:textId="77777777" w:rsidR="00491AF6" w:rsidRPr="00E47FCC" w:rsidRDefault="00491AF6" w:rsidP="00197906">
      <w:pPr>
        <w:numPr>
          <w:ilvl w:val="1"/>
          <w:numId w:val="2"/>
        </w:numPr>
        <w:tabs>
          <w:tab w:val="left" w:pos="981"/>
          <w:tab w:val="left" w:pos="108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sz w:val="24"/>
          <w:szCs w:val="24"/>
        </w:rPr>
        <w:t>atitinkamiems metams numatytų priemonių kokybišką vykdymą laiku;</w:t>
      </w:r>
    </w:p>
    <w:p w14:paraId="42563A68" w14:textId="77777777" w:rsidR="00491AF6" w:rsidRPr="00E47FCC" w:rsidRDefault="00491AF6" w:rsidP="00197906">
      <w:pPr>
        <w:numPr>
          <w:ilvl w:val="1"/>
          <w:numId w:val="2"/>
        </w:numPr>
        <w:tabs>
          <w:tab w:val="left" w:pos="990"/>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pirkimui skirtų lėšų taupų, racionalų naudojimą ir kontrolę;</w:t>
      </w:r>
    </w:p>
    <w:p w14:paraId="010B8093" w14:textId="77777777" w:rsidR="00491AF6" w:rsidRPr="00E47FCC" w:rsidRDefault="00491AF6" w:rsidP="00197906">
      <w:pPr>
        <w:numPr>
          <w:ilvl w:val="1"/>
          <w:numId w:val="2"/>
        </w:numPr>
        <w:tabs>
          <w:tab w:val="left" w:pos="972"/>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tinkamą pirkimo sutarčių ir preliminariųjų sutarčių vykdymą ir keitimą.</w:t>
      </w:r>
    </w:p>
    <w:p w14:paraId="3150443F" w14:textId="77777777" w:rsidR="00491AF6" w:rsidRPr="00E47FCC" w:rsidRDefault="00491AF6" w:rsidP="00197906">
      <w:pPr>
        <w:numPr>
          <w:ilvl w:val="0"/>
          <w:numId w:val="2"/>
        </w:numPr>
        <w:tabs>
          <w:tab w:val="left" w:pos="855"/>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sz w:val="24"/>
          <w:szCs w:val="24"/>
          <w:lang w:eastAsia="lt-LT"/>
        </w:rPr>
        <w:t>Taisyklėse vartojamos sąvokos:</w:t>
      </w:r>
    </w:p>
    <w:p w14:paraId="6F56EB3E" w14:textId="77777777" w:rsidR="00491AF6" w:rsidRPr="00E47FCC" w:rsidRDefault="00491AF6" w:rsidP="00197906">
      <w:pPr>
        <w:numPr>
          <w:ilvl w:val="1"/>
          <w:numId w:val="2"/>
        </w:numPr>
        <w:tabs>
          <w:tab w:val="left" w:pos="882"/>
          <w:tab w:val="left" w:pos="1008"/>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lang w:eastAsia="en-US"/>
        </w:rPr>
        <w:t>viešųjų pirkimų komisija (toliau – Komisija)</w:t>
      </w:r>
      <w:r w:rsidRPr="00E47FCC">
        <w:rPr>
          <w:rFonts w:ascii="Times New Roman" w:eastAsia="Times New Roman" w:hAnsi="Times New Roman" w:cs="Times New Roman"/>
          <w:sz w:val="24"/>
          <w:szCs w:val="24"/>
          <w:lang w:eastAsia="en-US"/>
        </w:rPr>
        <w:t xml:space="preserve"> – </w:t>
      </w:r>
      <w:r w:rsidRPr="00E47FCC">
        <w:rPr>
          <w:rFonts w:ascii="Times New Roman" w:eastAsia="Times New Roman" w:hAnsi="Times New Roman" w:cs="Times New Roman"/>
          <w:sz w:val="24"/>
          <w:szCs w:val="24"/>
          <w:lang w:eastAsia="lt-LT"/>
        </w:rPr>
        <w:t>perkančiosios organizacijos</w:t>
      </w:r>
      <w:r w:rsidRPr="00E47FCC">
        <w:rPr>
          <w:rFonts w:ascii="Times New Roman" w:eastAsia="Times New Roman" w:hAnsi="Times New Roman" w:cs="Times New Roman"/>
          <w:sz w:val="24"/>
          <w:szCs w:val="24"/>
          <w:lang w:eastAsia="en-US"/>
        </w:rPr>
        <w:t xml:space="preserve"> viešųjų pirkimų komisija;</w:t>
      </w:r>
    </w:p>
    <w:p w14:paraId="748BA45E" w14:textId="77777777" w:rsidR="00491AF6" w:rsidRPr="00E47FCC" w:rsidRDefault="00491AF6" w:rsidP="00197906">
      <w:pPr>
        <w:numPr>
          <w:ilvl w:val="1"/>
          <w:numId w:val="2"/>
        </w:numPr>
        <w:tabs>
          <w:tab w:val="left" w:pos="999"/>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lang w:eastAsia="en-US"/>
        </w:rPr>
        <w:t xml:space="preserve">maksimali pasiūlymo kaina </w:t>
      </w:r>
      <w:r w:rsidRPr="00E47FCC">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14:paraId="2C2D8F87" w14:textId="77777777" w:rsidR="00491AF6" w:rsidRPr="00E47FCC" w:rsidRDefault="00491AF6" w:rsidP="00975340">
      <w:pPr>
        <w:numPr>
          <w:ilvl w:val="1"/>
          <w:numId w:val="2"/>
        </w:numPr>
        <w:tabs>
          <w:tab w:val="left" w:pos="972"/>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lang w:val="sv-SE" w:eastAsia="en-US"/>
        </w:rPr>
        <w:t>pirkimo sutarties administravimas</w:t>
      </w:r>
      <w:r w:rsidRPr="00E47FCC">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14:paraId="6AE7FEBD" w14:textId="77777777" w:rsidR="00491AF6" w:rsidRPr="00E47FCC" w:rsidRDefault="00491AF6" w:rsidP="00975340">
      <w:pPr>
        <w:numPr>
          <w:ilvl w:val="1"/>
          <w:numId w:val="2"/>
        </w:numPr>
        <w:tabs>
          <w:tab w:val="left" w:pos="981"/>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bCs/>
          <w:sz w:val="24"/>
          <w:szCs w:val="24"/>
          <w:lang w:eastAsia="ru-RU"/>
        </w:rPr>
        <w:t>p</w:t>
      </w:r>
      <w:r w:rsidRPr="00E47FCC">
        <w:rPr>
          <w:rFonts w:ascii="Times New Roman" w:eastAsia="Times New Roman" w:hAnsi="Times New Roman" w:cs="Times New Roman"/>
          <w:b/>
          <w:bCs/>
          <w:sz w:val="24"/>
          <w:szCs w:val="24"/>
          <w:lang w:val="sv-SE" w:eastAsia="ru-RU"/>
        </w:rPr>
        <w:t>irkimų organizatorius</w:t>
      </w:r>
      <w:r w:rsidRPr="00E47FCC">
        <w:rPr>
          <w:rFonts w:ascii="Times New Roman" w:eastAsia="Times New Roman" w:hAnsi="Times New Roman" w:cs="Times New Roman"/>
          <w:sz w:val="24"/>
          <w:szCs w:val="24"/>
          <w:lang w:val="sv-SE" w:eastAsia="ru-RU"/>
        </w:rPr>
        <w:t xml:space="preserve"> – perkančiosios organizacijos direktoriaus įsakymu paskirtas nepriekaištingos reputacijos perkančiosios organizacijos darbuotojas, kuris nustatyta tvarka organizuoja ir atlieka mažos vertės pirkimus neskelbiamos apklauos būdu</w:t>
      </w:r>
      <w:r w:rsidRPr="00E47FCC">
        <w:rPr>
          <w:rFonts w:ascii="Times New Roman" w:eastAsia="Times New Roman" w:hAnsi="Times New Roman" w:cs="Times New Roman"/>
          <w:sz w:val="24"/>
          <w:szCs w:val="24"/>
          <w:lang w:eastAsia="ru-RU"/>
        </w:rPr>
        <w:t>;</w:t>
      </w:r>
    </w:p>
    <w:p w14:paraId="61248A8D" w14:textId="77777777" w:rsidR="00491AF6" w:rsidRPr="00E47FCC" w:rsidRDefault="00491AF6" w:rsidP="00975340">
      <w:pPr>
        <w:numPr>
          <w:ilvl w:val="1"/>
          <w:numId w:val="2"/>
        </w:numPr>
        <w:tabs>
          <w:tab w:val="left" w:pos="981"/>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b/>
          <w:sz w:val="24"/>
          <w:szCs w:val="24"/>
        </w:rPr>
        <w:t>pirkimų registras</w:t>
      </w:r>
      <w:r w:rsidRPr="00E47FCC">
        <w:rPr>
          <w:rFonts w:ascii="Times New Roman" w:eastAsia="SimSun" w:hAnsi="Times New Roman" w:cs="Times New Roman"/>
          <w:sz w:val="24"/>
          <w:szCs w:val="24"/>
        </w:rPr>
        <w:t xml:space="preserve"> – perkančiosios organizacijos nustatytos formos dokumentas (popieriuje ar skaitmeninėje laikmenoje), skirtas registruoti perkančiosios organizacijos atliktus pirkimus;</w:t>
      </w:r>
    </w:p>
    <w:p w14:paraId="51E420A8" w14:textId="77777777" w:rsidR="00491AF6" w:rsidRPr="00E47FCC" w:rsidRDefault="00491AF6" w:rsidP="00975340">
      <w:pPr>
        <w:numPr>
          <w:ilvl w:val="1"/>
          <w:numId w:val="2"/>
        </w:numPr>
        <w:tabs>
          <w:tab w:val="left" w:pos="972"/>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b/>
          <w:sz w:val="24"/>
          <w:szCs w:val="24"/>
        </w:rPr>
        <w:t>rinkos tyrimas</w:t>
      </w:r>
      <w:r w:rsidRPr="00E47FCC">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skaidymo (neskaidymo), sužinoti informaciją apie potencialių tiekėjų skaičių, išsiaiškinti numatomo pirkimo tiekėjų kvalifikacijos reikalavimus, išsiaiškinti numatomo pirkimo socialinius, aplinkosaugos aspektus, ar perkamas objektas yra centrinės perkančiosios organizacijos kataloge ir pan.;</w:t>
      </w:r>
    </w:p>
    <w:p w14:paraId="37C5BA47" w14:textId="77777777" w:rsidR="00491AF6" w:rsidRPr="00E47FCC" w:rsidRDefault="00491AF6" w:rsidP="00F533B2">
      <w:pPr>
        <w:numPr>
          <w:ilvl w:val="1"/>
          <w:numId w:val="2"/>
        </w:numPr>
        <w:tabs>
          <w:tab w:val="left" w:pos="1017"/>
          <w:tab w:val="left" w:pos="1170"/>
          <w:tab w:val="left" w:pos="1350"/>
        </w:tabs>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E47FCC">
        <w:rPr>
          <w:rFonts w:ascii="Times New Roman" w:eastAsia="Times New Roman" w:hAnsi="Times New Roman" w:cs="Times New Roman"/>
          <w:b/>
          <w:sz w:val="24"/>
          <w:szCs w:val="20"/>
          <w:lang w:eastAsia="en-US"/>
        </w:rPr>
        <w:t>tiekėjų apklausa žodžiu</w:t>
      </w:r>
      <w:r w:rsidRPr="00E47FCC">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w:t>
      </w:r>
      <w:r w:rsidRPr="00E47FCC">
        <w:rPr>
          <w:rFonts w:ascii="Times New Roman" w:eastAsia="Times New Roman" w:hAnsi="Times New Roman" w:cs="Times New Roman"/>
          <w:sz w:val="24"/>
          <w:szCs w:val="20"/>
          <w:lang w:eastAsia="en-US"/>
        </w:rPr>
        <w:lastRenderedPageBreak/>
        <w:t>apklausai žodžiu. Apklausiant žodžiu su tiekėjais taip pat bendraujama asmeniškai arba telefonu. Tiekėjai neprivalo pateikti savo pasiūlymų raštu;</w:t>
      </w:r>
    </w:p>
    <w:p w14:paraId="37880930" w14:textId="77777777" w:rsidR="00491AF6" w:rsidRPr="00E47FCC" w:rsidRDefault="00491AF6" w:rsidP="00F533B2">
      <w:pPr>
        <w:numPr>
          <w:ilvl w:val="1"/>
          <w:numId w:val="2"/>
        </w:numPr>
        <w:tabs>
          <w:tab w:val="left" w:pos="999"/>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E47FCC">
        <w:rPr>
          <w:rFonts w:ascii="Times New Roman" w:eastAsia="SimSun" w:hAnsi="Times New Roman" w:cs="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14:paraId="78D556A4" w14:textId="77777777" w:rsidR="00491AF6" w:rsidRPr="00E47FCC" w:rsidRDefault="00491AF6" w:rsidP="00F533B2">
      <w:pPr>
        <w:numPr>
          <w:ilvl w:val="1"/>
          <w:numId w:val="2"/>
        </w:numPr>
        <w:tabs>
          <w:tab w:val="left" w:pos="981"/>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rPr>
        <w:t>už pirkimų planavimą</w:t>
      </w:r>
      <w:r w:rsidRPr="00E47FCC">
        <w:rPr>
          <w:rFonts w:ascii="Times New Roman" w:eastAsia="Times New Roman" w:hAnsi="Times New Roman" w:cs="Times New Roman"/>
          <w:sz w:val="24"/>
          <w:szCs w:val="24"/>
        </w:rPr>
        <w:t xml:space="preserve"> </w:t>
      </w:r>
      <w:r w:rsidRPr="00E47FCC">
        <w:rPr>
          <w:rFonts w:ascii="Times New Roman" w:eastAsia="Times New Roman" w:hAnsi="Times New Roman" w:cs="Times New Roman"/>
          <w:b/>
          <w:sz w:val="24"/>
          <w:szCs w:val="24"/>
        </w:rPr>
        <w:t>atsakingas</w:t>
      </w:r>
      <w:r w:rsidRPr="00E47FCC">
        <w:rPr>
          <w:rFonts w:ascii="Times New Roman" w:eastAsia="Times New Roman" w:hAnsi="Times New Roman" w:cs="Times New Roman"/>
          <w:sz w:val="24"/>
          <w:szCs w:val="24"/>
        </w:rPr>
        <w:t xml:space="preserve"> </w:t>
      </w:r>
      <w:r w:rsidRPr="00E47FCC">
        <w:rPr>
          <w:rFonts w:ascii="Times New Roman" w:eastAsia="Times New Roman" w:hAnsi="Times New Roman" w:cs="Times New Roman"/>
          <w:b/>
          <w:sz w:val="24"/>
          <w:szCs w:val="24"/>
        </w:rPr>
        <w:t>asmuo </w:t>
      </w:r>
      <w:r w:rsidRPr="00E47FCC">
        <w:rPr>
          <w:rFonts w:ascii="Times New Roman" w:eastAsia="Times New Roman" w:hAnsi="Times New Roman" w:cs="Times New Roman"/>
          <w:sz w:val="24"/>
          <w:szCs w:val="24"/>
        </w:rPr>
        <w:t>– perkančiosios organizacijos darbuotojas, atsakingas už biudžetiniais metais numatomų pirkti perkančiosios organizacijos reikmėms reikalingų darbų, prekių ir paslaugų plano sudarymą ir jo paskelbimą;</w:t>
      </w:r>
    </w:p>
    <w:p w14:paraId="2B69DA79" w14:textId="77777777" w:rsidR="00491AF6" w:rsidRPr="00E47FCC" w:rsidRDefault="00491AF6" w:rsidP="00F533B2">
      <w:pPr>
        <w:numPr>
          <w:ilvl w:val="1"/>
          <w:numId w:val="2"/>
        </w:numPr>
        <w:pBdr>
          <w:top w:val="nil"/>
          <w:left w:val="nil"/>
          <w:bottom w:val="nil"/>
          <w:right w:val="nil"/>
          <w:between w:val="nil"/>
        </w:pBdr>
        <w:tabs>
          <w:tab w:val="left" w:pos="1143"/>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Times New Roman" w:hAnsi="Times New Roman" w:cs="Times New Roman"/>
          <w:b/>
          <w:sz w:val="24"/>
          <w:szCs w:val="24"/>
        </w:rPr>
        <w:t>už pirkimų vykdymą naudojantis centrinės perkančiosios organizacijos elektroniniu katalogu atsakingas asmuo</w:t>
      </w:r>
      <w:r w:rsidRPr="00E47FCC">
        <w:rPr>
          <w:rFonts w:ascii="Times New Roman" w:eastAsia="Times New Roman" w:hAnsi="Times New Roman" w:cs="Times New Roman"/>
          <w:sz w:val="24"/>
          <w:szCs w:val="24"/>
        </w:rPr>
        <w:t xml:space="preserve"> – perkančiosios organizacijos vadovo paskirtas darbuotojas, kuriam centrinė perkančioji organizacija suteikia prisijungimo duomenis prie elektroninio katalogo. Kai numatoma mažos vertės pirkimo sutarties vertė yra mažesnė kaip 10000 (dešimt tūkstančių) Eur </w:t>
      </w:r>
      <w:r w:rsidR="00F533B2">
        <w:rPr>
          <w:rFonts w:ascii="Times New Roman" w:eastAsia="Times New Roman" w:hAnsi="Times New Roman" w:cs="Times New Roman"/>
          <w:sz w:val="24"/>
          <w:szCs w:val="24"/>
        </w:rPr>
        <w:t xml:space="preserve">             </w:t>
      </w:r>
      <w:r w:rsidRPr="00E47FCC">
        <w:rPr>
          <w:rFonts w:ascii="Times New Roman" w:eastAsia="Times New Roman" w:hAnsi="Times New Roman" w:cs="Times New Roman"/>
          <w:sz w:val="24"/>
          <w:szCs w:val="24"/>
        </w:rPr>
        <w:t>be PVM, pareigos pirkti iš centrinės perkančiosios organizacijos nėra.</w:t>
      </w:r>
    </w:p>
    <w:p w14:paraId="16EF2867" w14:textId="77777777" w:rsidR="00491AF6" w:rsidRPr="00E47FCC" w:rsidRDefault="00491AF6" w:rsidP="00F533B2">
      <w:pPr>
        <w:numPr>
          <w:ilvl w:val="1"/>
          <w:numId w:val="2"/>
        </w:numPr>
        <w:tabs>
          <w:tab w:val="left" w:pos="1089"/>
        </w:tabs>
        <w:spacing w:after="0" w:line="240" w:lineRule="auto"/>
        <w:ind w:left="0" w:firstLine="567"/>
        <w:contextualSpacing/>
        <w:jc w:val="both"/>
        <w:rPr>
          <w:rFonts w:ascii="Times New Roman" w:eastAsia="SimSun" w:hAnsi="Times New Roman" w:cs="Times New Roman"/>
          <w:sz w:val="24"/>
          <w:szCs w:val="24"/>
        </w:rPr>
      </w:pPr>
      <w:r w:rsidRPr="00F533B2">
        <w:rPr>
          <w:rFonts w:ascii="Times New Roman" w:eastAsia="Times New Roman" w:hAnsi="Times New Roman" w:cs="Times New Roman"/>
          <w:bCs/>
          <w:sz w:val="24"/>
          <w:szCs w:val="24"/>
          <w:lang w:eastAsia="ru-RU"/>
        </w:rPr>
        <w:t>k</w:t>
      </w:r>
      <w:r w:rsidRPr="00F533B2">
        <w:rPr>
          <w:rFonts w:ascii="Times New Roman" w:eastAsia="Times New Roman" w:hAnsi="Times New Roman" w:cs="Times New Roman"/>
          <w:sz w:val="24"/>
          <w:szCs w:val="24"/>
          <w:lang w:eastAsia="lt-LT"/>
        </w:rPr>
        <w:t>ito</w:t>
      </w:r>
      <w:r w:rsidRPr="00E47FCC">
        <w:rPr>
          <w:rFonts w:ascii="Times New Roman" w:eastAsia="Times New Roman" w:hAnsi="Times New Roman" w:cs="Times New Roman"/>
          <w:sz w:val="24"/>
          <w:szCs w:val="24"/>
          <w:lang w:eastAsia="lt-LT"/>
        </w:rPr>
        <w:t>s taisyklėse vartojamos sąvokos apibrėžtos Viešųjų pirkimų įstatyme, Mažos vertės pirkimų tvarkos apraše ir kituose viešuosius pirkimus reglamentuojančiuose teisės aktuose.</w:t>
      </w:r>
    </w:p>
    <w:p w14:paraId="6FEDC617" w14:textId="77777777" w:rsidR="00491AF6" w:rsidRPr="00E47FCC" w:rsidRDefault="00491AF6" w:rsidP="00F533B2">
      <w:pPr>
        <w:numPr>
          <w:ilvl w:val="0"/>
          <w:numId w:val="1"/>
        </w:numPr>
        <w:tabs>
          <w:tab w:val="left" w:pos="81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Šios taisyklės netaikomos Viešųjų pirkimų įstatymo 6–10 straipsniuose nustatytais atvejais.</w:t>
      </w:r>
    </w:p>
    <w:p w14:paraId="0FD555EC" w14:textId="77777777" w:rsidR="00491AF6" w:rsidRPr="00657C3A" w:rsidRDefault="00491AF6" w:rsidP="00491AF6">
      <w:pPr>
        <w:spacing w:after="0" w:line="240" w:lineRule="auto"/>
        <w:contextualSpacing/>
        <w:jc w:val="both"/>
        <w:rPr>
          <w:rFonts w:ascii="Times New Roman" w:eastAsia="Times New Roman" w:hAnsi="Times New Roman" w:cs="Times New Roman"/>
          <w:sz w:val="20"/>
          <w:szCs w:val="20"/>
          <w:lang w:eastAsia="lt-LT"/>
        </w:rPr>
      </w:pPr>
    </w:p>
    <w:p w14:paraId="064DF210" w14:textId="77777777" w:rsidR="00491AF6" w:rsidRPr="00E47FCC" w:rsidRDefault="00491AF6" w:rsidP="00491AF6">
      <w:pPr>
        <w:spacing w:after="0" w:line="240" w:lineRule="auto"/>
        <w:jc w:val="center"/>
        <w:rPr>
          <w:rFonts w:ascii="Times New Roman" w:eastAsia="Times New Roman" w:hAnsi="Times New Roman" w:cs="Times New Roman"/>
          <w:b/>
          <w:caps/>
          <w:sz w:val="24"/>
          <w:szCs w:val="24"/>
          <w:lang w:eastAsia="lt-LT"/>
        </w:rPr>
      </w:pPr>
      <w:r w:rsidRPr="00E47FCC">
        <w:rPr>
          <w:rFonts w:ascii="Times New Roman" w:eastAsia="Times New Roman" w:hAnsi="Times New Roman" w:cs="Times New Roman"/>
          <w:b/>
          <w:caps/>
          <w:sz w:val="24"/>
          <w:szCs w:val="24"/>
          <w:lang w:eastAsia="lt-LT"/>
        </w:rPr>
        <w:t>II SKYRIUS</w:t>
      </w:r>
    </w:p>
    <w:p w14:paraId="774C138B" w14:textId="77777777"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PIRKIMŲ ORGANIZAVIMO PROCESAS</w:t>
      </w:r>
    </w:p>
    <w:p w14:paraId="3C96C37E" w14:textId="77777777" w:rsidR="00491AF6" w:rsidRPr="00657C3A" w:rsidRDefault="00491AF6" w:rsidP="00491AF6">
      <w:pPr>
        <w:spacing w:after="0" w:line="240" w:lineRule="auto"/>
        <w:contextualSpacing/>
        <w:jc w:val="both"/>
        <w:rPr>
          <w:rFonts w:ascii="Times New Roman" w:eastAsia="Times New Roman" w:hAnsi="Times New Roman" w:cs="Times New Roman"/>
          <w:sz w:val="20"/>
          <w:szCs w:val="20"/>
          <w:lang w:eastAsia="lt-LT"/>
        </w:rPr>
      </w:pPr>
    </w:p>
    <w:p w14:paraId="7ED68652" w14:textId="77777777" w:rsidR="00491AF6" w:rsidRPr="00E47FCC" w:rsidRDefault="00491AF6" w:rsidP="00F533B2">
      <w:pPr>
        <w:numPr>
          <w:ilvl w:val="0"/>
          <w:numId w:val="1"/>
        </w:numPr>
        <w:tabs>
          <w:tab w:val="left" w:pos="936"/>
          <w:tab w:val="left" w:pos="1035"/>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Pirkimų organizavimo proceso etapai:</w:t>
      </w:r>
    </w:p>
    <w:p w14:paraId="06EBF7EC" w14:textId="77777777" w:rsidR="00491AF6" w:rsidRPr="00E47FCC" w:rsidRDefault="00491AF6" w:rsidP="00F533B2">
      <w:pPr>
        <w:numPr>
          <w:ilvl w:val="1"/>
          <w:numId w:val="1"/>
        </w:numPr>
        <w:tabs>
          <w:tab w:val="left" w:pos="99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nustatomas pirkimų poreikis;</w:t>
      </w:r>
    </w:p>
    <w:p w14:paraId="2592BD3A" w14:textId="77777777"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nustatoma planuojamos sudaryti pirkimo sutarties vertė;</w:t>
      </w:r>
    </w:p>
    <w:p w14:paraId="09721F28" w14:textId="77777777" w:rsidR="00491AF6" w:rsidRPr="00E47FCC" w:rsidRDefault="00491AF6" w:rsidP="00F533B2">
      <w:pPr>
        <w:numPr>
          <w:ilvl w:val="1"/>
          <w:numId w:val="1"/>
        </w:numPr>
        <w:tabs>
          <w:tab w:val="left" w:pos="873"/>
          <w:tab w:val="left" w:pos="99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nustatoma pirkimo vertė;</w:t>
      </w:r>
    </w:p>
    <w:p w14:paraId="7A220723" w14:textId="77777777"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Iki 2023 m. sausio 1 d. šio papunkčio nuostata mažos vertės pirkimams yra neprivaloma;</w:t>
      </w:r>
    </w:p>
    <w:p w14:paraId="0678C01B" w14:textId="77777777"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14:paraId="616E7EFC" w14:textId="77777777" w:rsidR="00491AF6" w:rsidRPr="00E47FCC" w:rsidRDefault="00491AF6" w:rsidP="00A46DC1">
      <w:pPr>
        <w:numPr>
          <w:ilvl w:val="1"/>
          <w:numId w:val="1"/>
        </w:numPr>
        <w:tabs>
          <w:tab w:val="left" w:pos="999"/>
          <w:tab w:val="left" w:pos="126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nustatomos svarbiausios pirkimo sutarties sąlygos;</w:t>
      </w:r>
    </w:p>
    <w:p w14:paraId="670A65B5" w14:textId="77777777"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Komisijai arba pirkimų organizatoriui teikiama patvirtinta pirkimo iniciatoriaus parengta paraiška–užduotis (3 priedas);</w:t>
      </w:r>
    </w:p>
    <w:p w14:paraId="14ECBAA1" w14:textId="77777777" w:rsidR="00491AF6" w:rsidRPr="00E47FCC" w:rsidRDefault="00491AF6" w:rsidP="00F533B2">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parengiami pirkimo dokumentai;</w:t>
      </w:r>
    </w:p>
    <w:p w14:paraId="58C07F37" w14:textId="77777777" w:rsidR="00491AF6" w:rsidRPr="00E47FCC" w:rsidRDefault="00491AF6" w:rsidP="00F533B2">
      <w:pPr>
        <w:numPr>
          <w:ilvl w:val="1"/>
          <w:numId w:val="1"/>
        </w:numPr>
        <w:tabs>
          <w:tab w:val="left" w:pos="981"/>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atliekamos pirkimo procedūros;</w:t>
      </w:r>
    </w:p>
    <w:p w14:paraId="6BDD3AD1" w14:textId="77777777" w:rsidR="00491AF6" w:rsidRPr="00E47FCC" w:rsidRDefault="00491AF6" w:rsidP="00A46DC1">
      <w:pPr>
        <w:numPr>
          <w:ilvl w:val="1"/>
          <w:numId w:val="1"/>
        </w:numPr>
        <w:tabs>
          <w:tab w:val="left" w:pos="954"/>
          <w:tab w:val="left" w:pos="1035"/>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sudaroma pirkimo sutartis;</w:t>
      </w:r>
    </w:p>
    <w:p w14:paraId="21265BF7" w14:textId="77777777" w:rsidR="00491AF6" w:rsidRPr="00E47FCC" w:rsidRDefault="00491AF6" w:rsidP="00A46DC1">
      <w:pPr>
        <w:numPr>
          <w:ilvl w:val="1"/>
          <w:numId w:val="1"/>
        </w:numPr>
        <w:tabs>
          <w:tab w:val="left" w:pos="1062"/>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atliktas pirkimas registruojamas pirkimų registre (5 priedas);</w:t>
      </w:r>
    </w:p>
    <w:p w14:paraId="57A2C5E8" w14:textId="77777777" w:rsidR="00491AF6" w:rsidRPr="00E47FCC" w:rsidRDefault="00491AF6" w:rsidP="00A46DC1">
      <w:pPr>
        <w:numPr>
          <w:ilvl w:val="1"/>
          <w:numId w:val="1"/>
        </w:numPr>
        <w:tabs>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atliekamas pirkimo sutarties administravimas.</w:t>
      </w:r>
    </w:p>
    <w:p w14:paraId="1A8F3172" w14:textId="77777777" w:rsidR="00491AF6" w:rsidRPr="00E47FCC" w:rsidRDefault="00491AF6" w:rsidP="00A46DC1">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Konkretaus viešojo pirkimo būdas pasirenkamas atsižvelgiant į:</w:t>
      </w:r>
    </w:p>
    <w:p w14:paraId="0268A5EE" w14:textId="77777777" w:rsidR="00491AF6" w:rsidRPr="00E47FCC" w:rsidRDefault="00491AF6" w:rsidP="00A46DC1">
      <w:pPr>
        <w:numPr>
          <w:ilvl w:val="1"/>
          <w:numId w:val="1"/>
        </w:numPr>
        <w:tabs>
          <w:tab w:val="left" w:pos="99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numatomą prekių, paslaugų ir darbų pirkimo vertę, apskaičiuotą pagal Viešųjų pirkimų tarnybos patvirtintą Numatomos viešojo pirkimo ir pirkimo vertės skaičiavimo metodiką;</w:t>
      </w:r>
    </w:p>
    <w:p w14:paraId="03B241D4" w14:textId="77777777" w:rsidR="00491AF6" w:rsidRPr="00E47FCC" w:rsidRDefault="00491AF6" w:rsidP="00A46DC1">
      <w:pPr>
        <w:numPr>
          <w:ilvl w:val="1"/>
          <w:numId w:val="1"/>
        </w:numPr>
        <w:tabs>
          <w:tab w:val="left" w:pos="972"/>
          <w:tab w:val="left" w:pos="1053"/>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kitas Viešųjų pirkimų įstatyme nustatytas sąlygas ir aplinkybes.</w:t>
      </w:r>
    </w:p>
    <w:p w14:paraId="6894157E" w14:textId="77777777" w:rsidR="00491AF6" w:rsidRPr="00E47FCC" w:rsidRDefault="00491AF6" w:rsidP="00A46DC1">
      <w:pPr>
        <w:numPr>
          <w:ilvl w:val="0"/>
          <w:numId w:val="1"/>
        </w:numPr>
        <w:tabs>
          <w:tab w:val="left" w:pos="801"/>
          <w:tab w:val="left" w:pos="963"/>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Pirkimo metu atliekamos pirkimo procedūros, nustatomas dalyvis, kuriam siūloma sudaryti pirkimo sutartį.</w:t>
      </w:r>
    </w:p>
    <w:p w14:paraId="14096B71" w14:textId="77777777" w:rsidR="00491AF6" w:rsidRPr="00E47FCC" w:rsidRDefault="00491AF6" w:rsidP="00A46DC1">
      <w:pPr>
        <w:numPr>
          <w:ilvl w:val="0"/>
          <w:numId w:val="1"/>
        </w:numPr>
        <w:tabs>
          <w:tab w:val="left" w:pos="81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w:t>
      </w:r>
      <w:r w:rsidRPr="00E47FCC">
        <w:rPr>
          <w:rFonts w:ascii="Times New Roman" w:eastAsia="Times New Roman" w:hAnsi="Times New Roman" w:cs="Times New Roman"/>
          <w:sz w:val="24"/>
          <w:szCs w:val="24"/>
          <w:lang w:eastAsia="lt-LT"/>
        </w:rPr>
        <w:lastRenderedPageBreak/>
        <w:t>paslaugas ar darbus, atliekami visi veiksmai, kuriais siekiama, kad pirkimo sutartis būtų tinkamai įvykdyta.</w:t>
      </w:r>
    </w:p>
    <w:p w14:paraId="486B8F17" w14:textId="77777777" w:rsidR="00491AF6" w:rsidRPr="00E47FCC" w:rsidRDefault="00491AF6" w:rsidP="00A46DC1">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14:paraId="615D324E" w14:textId="77777777" w:rsidR="00491AF6" w:rsidRPr="00657C3A" w:rsidRDefault="00491AF6" w:rsidP="00F11A7B">
      <w:pPr>
        <w:tabs>
          <w:tab w:val="left" w:pos="1071"/>
        </w:tabs>
        <w:spacing w:after="0" w:line="240" w:lineRule="auto"/>
        <w:jc w:val="both"/>
        <w:rPr>
          <w:rFonts w:ascii="Times New Roman" w:eastAsia="Times New Roman" w:hAnsi="Times New Roman" w:cs="Times New Roman"/>
          <w:sz w:val="20"/>
          <w:szCs w:val="20"/>
          <w:lang w:eastAsia="lt-LT"/>
        </w:rPr>
      </w:pPr>
    </w:p>
    <w:p w14:paraId="4F5FC914" w14:textId="77777777"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III SKYRIUS</w:t>
      </w:r>
    </w:p>
    <w:p w14:paraId="28B1EFF0" w14:textId="77777777"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VIEŠUOSIUS PIRKIMUS ATLIEKANTYS ASMENYS</w:t>
      </w:r>
    </w:p>
    <w:p w14:paraId="4D4EA4B3" w14:textId="77777777" w:rsidR="00491AF6" w:rsidRPr="00657C3A" w:rsidRDefault="00491AF6" w:rsidP="00491AF6">
      <w:pPr>
        <w:spacing w:after="0" w:line="240" w:lineRule="auto"/>
        <w:rPr>
          <w:rFonts w:ascii="Times New Roman" w:eastAsia="Times New Roman" w:hAnsi="Times New Roman" w:cs="Times New Roman"/>
          <w:b/>
          <w:sz w:val="20"/>
          <w:szCs w:val="20"/>
          <w:lang w:eastAsia="lt-LT"/>
        </w:rPr>
      </w:pPr>
    </w:p>
    <w:p w14:paraId="5D11510D" w14:textId="77777777" w:rsidR="00491AF6" w:rsidRPr="00E47FCC" w:rsidRDefault="00491AF6" w:rsidP="007C276F">
      <w:pPr>
        <w:numPr>
          <w:ilvl w:val="0"/>
          <w:numId w:val="1"/>
        </w:numPr>
        <w:tabs>
          <w:tab w:val="left" w:pos="936"/>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Perkančiosios organizacijos viešųjų pirkimų organizavimo procese dalyvauja šie asmenys:</w:t>
      </w:r>
    </w:p>
    <w:p w14:paraId="7C5F3A62" w14:textId="77777777" w:rsidR="00491AF6" w:rsidRPr="00E47FCC" w:rsidRDefault="00491AF6" w:rsidP="00A33C79">
      <w:pPr>
        <w:numPr>
          <w:ilvl w:val="1"/>
          <w:numId w:val="1"/>
        </w:numPr>
        <w:tabs>
          <w:tab w:val="left" w:pos="1080"/>
          <w:tab w:val="left" w:pos="1224"/>
          <w:tab w:val="left" w:pos="126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pirkimo iniciatoriai;</w:t>
      </w:r>
    </w:p>
    <w:p w14:paraId="6C4FB98F" w14:textId="449EBAB7" w:rsidR="00491AF6" w:rsidRPr="00E47FCC" w:rsidRDefault="00491AF6" w:rsidP="00F11A7B">
      <w:pPr>
        <w:numPr>
          <w:ilvl w:val="1"/>
          <w:numId w:val="1"/>
        </w:numPr>
        <w:tabs>
          <w:tab w:val="left" w:pos="774"/>
          <w:tab w:val="left" w:pos="1017"/>
          <w:tab w:val="left" w:pos="108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už pirkimų planavimą atsakingas asmuo –</w:t>
      </w:r>
      <w:r w:rsidR="00112E14">
        <w:rPr>
          <w:rFonts w:ascii="Times New Roman" w:eastAsia="Times New Roman" w:hAnsi="Times New Roman" w:cs="Times New Roman"/>
          <w:spacing w:val="-2"/>
          <w:sz w:val="24"/>
          <w:szCs w:val="24"/>
          <w:lang w:eastAsia="lt-LT"/>
        </w:rPr>
        <w:t xml:space="preserve">direktoriaus pavaduotojas ugdymui, </w:t>
      </w:r>
      <w:r w:rsidRPr="00E47FCC">
        <w:rPr>
          <w:rFonts w:ascii="Times New Roman" w:eastAsia="Times New Roman" w:hAnsi="Times New Roman" w:cs="Times New Roman"/>
          <w:spacing w:val="-2"/>
          <w:sz w:val="24"/>
          <w:szCs w:val="24"/>
          <w:lang w:eastAsia="lt-LT"/>
        </w:rPr>
        <w:t xml:space="preserve"> </w:t>
      </w:r>
      <w:r w:rsidR="00BE0689" w:rsidRPr="00E47FCC">
        <w:rPr>
          <w:rFonts w:ascii="Times New Roman" w:eastAsia="Times New Roman" w:hAnsi="Times New Roman" w:cs="Times New Roman"/>
          <w:spacing w:val="-2"/>
          <w:sz w:val="24"/>
          <w:szCs w:val="24"/>
          <w:lang w:eastAsia="lt-LT"/>
        </w:rPr>
        <w:t xml:space="preserve">direktoriaus pavaduotojas </w:t>
      </w:r>
      <w:r w:rsidR="00112E14">
        <w:rPr>
          <w:rFonts w:ascii="Times New Roman" w:eastAsia="Times New Roman" w:hAnsi="Times New Roman" w:cs="Times New Roman"/>
          <w:spacing w:val="-2"/>
          <w:sz w:val="24"/>
          <w:szCs w:val="24"/>
          <w:lang w:eastAsia="lt-LT"/>
        </w:rPr>
        <w:t xml:space="preserve">administracijai ir </w:t>
      </w:r>
      <w:r w:rsidR="00BE0689" w:rsidRPr="00E47FCC">
        <w:rPr>
          <w:rFonts w:ascii="Times New Roman" w:eastAsia="Times New Roman" w:hAnsi="Times New Roman" w:cs="Times New Roman"/>
          <w:spacing w:val="-2"/>
          <w:sz w:val="24"/>
          <w:szCs w:val="24"/>
          <w:lang w:eastAsia="lt-LT"/>
        </w:rPr>
        <w:t>ūki</w:t>
      </w:r>
      <w:r w:rsidR="00112E14">
        <w:rPr>
          <w:rFonts w:ascii="Times New Roman" w:eastAsia="Times New Roman" w:hAnsi="Times New Roman" w:cs="Times New Roman"/>
          <w:spacing w:val="-2"/>
          <w:sz w:val="24"/>
          <w:szCs w:val="24"/>
          <w:lang w:eastAsia="lt-LT"/>
        </w:rPr>
        <w:t>ui</w:t>
      </w:r>
      <w:r w:rsidRPr="00E47FCC">
        <w:rPr>
          <w:rFonts w:ascii="Times New Roman" w:eastAsia="Times New Roman" w:hAnsi="Times New Roman" w:cs="Times New Roman"/>
          <w:spacing w:val="-2"/>
          <w:sz w:val="24"/>
          <w:szCs w:val="24"/>
          <w:lang w:eastAsia="lt-LT"/>
        </w:rPr>
        <w:t>;</w:t>
      </w:r>
    </w:p>
    <w:p w14:paraId="498E9BCF" w14:textId="77777777" w:rsidR="00491AF6" w:rsidRPr="00E47FCC" w:rsidRDefault="00491AF6" w:rsidP="00F11A7B">
      <w:pPr>
        <w:numPr>
          <w:ilvl w:val="1"/>
          <w:numId w:val="1"/>
        </w:numPr>
        <w:tabs>
          <w:tab w:val="left" w:pos="108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pirkimų organizatoriai skiriami atskiru perkančiosios organizacijos direktoriaus įsakymu. Jie atlieka mažos vertės pirkimų neskelbiamos apklausos būdu procedūras;</w:t>
      </w:r>
    </w:p>
    <w:p w14:paraId="7EFC2D96" w14:textId="77777777" w:rsidR="00491AF6" w:rsidRPr="00E47FCC" w:rsidRDefault="00491AF6" w:rsidP="00A33C79">
      <w:pPr>
        <w:numPr>
          <w:ilvl w:val="1"/>
          <w:numId w:val="1"/>
        </w:numPr>
        <w:tabs>
          <w:tab w:val="left" w:pos="873"/>
          <w:tab w:val="left" w:pos="1071"/>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14:paraId="2B6DC815" w14:textId="3E752BE2" w:rsidR="00491AF6" w:rsidRPr="00E47FCC" w:rsidRDefault="00491AF6" w:rsidP="00A33C79">
      <w:pPr>
        <w:numPr>
          <w:ilvl w:val="1"/>
          <w:numId w:val="1"/>
        </w:numPr>
        <w:tabs>
          <w:tab w:val="left" w:pos="1071"/>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CVP IS administratorius –</w:t>
      </w:r>
      <w:r w:rsidR="00BE0689" w:rsidRPr="00E47FCC">
        <w:rPr>
          <w:rFonts w:ascii="Times New Roman" w:eastAsia="Times New Roman" w:hAnsi="Times New Roman" w:cs="Times New Roman"/>
          <w:spacing w:val="-2"/>
          <w:sz w:val="24"/>
          <w:szCs w:val="24"/>
          <w:lang w:eastAsia="lt-LT"/>
        </w:rPr>
        <w:t xml:space="preserve"> direktori</w:t>
      </w:r>
      <w:r w:rsidR="00112E14">
        <w:rPr>
          <w:rFonts w:ascii="Times New Roman" w:eastAsia="Times New Roman" w:hAnsi="Times New Roman" w:cs="Times New Roman"/>
          <w:spacing w:val="-2"/>
          <w:sz w:val="24"/>
          <w:szCs w:val="24"/>
          <w:lang w:eastAsia="lt-LT"/>
        </w:rPr>
        <w:t>us</w:t>
      </w:r>
      <w:r w:rsidRPr="00E47FCC">
        <w:rPr>
          <w:rFonts w:ascii="Times New Roman" w:eastAsia="Times New Roman" w:hAnsi="Times New Roman" w:cs="Times New Roman"/>
          <w:spacing w:val="-2"/>
          <w:sz w:val="24"/>
          <w:szCs w:val="24"/>
          <w:lang w:eastAsia="lt-LT"/>
        </w:rPr>
        <w:t>;</w:t>
      </w:r>
    </w:p>
    <w:p w14:paraId="2DA19962" w14:textId="35F67F1E" w:rsidR="00491AF6" w:rsidRPr="00112E14" w:rsidRDefault="00491AF6" w:rsidP="00A33C79">
      <w:pPr>
        <w:numPr>
          <w:ilvl w:val="1"/>
          <w:numId w:val="1"/>
        </w:numPr>
        <w:tabs>
          <w:tab w:val="left" w:pos="774"/>
          <w:tab w:val="left" w:pos="1017"/>
          <w:tab w:val="left" w:pos="1089"/>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112E14">
        <w:rPr>
          <w:rFonts w:ascii="Times New Roman" w:eastAsia="Times New Roman" w:hAnsi="Times New Roman" w:cs="Times New Roman"/>
          <w:spacing w:val="-2"/>
          <w:sz w:val="24"/>
          <w:szCs w:val="24"/>
          <w:lang w:eastAsia="lt-LT"/>
        </w:rPr>
        <w:t xml:space="preserve">už pirkimų vykdymą naudojantis centrinės perkančiosios organizacijos elektroniniu katalogu atsakingas asmuo – </w:t>
      </w:r>
      <w:r w:rsidR="00112E14" w:rsidRPr="00112E14">
        <w:rPr>
          <w:rFonts w:ascii="Times New Roman" w:eastAsia="Times New Roman" w:hAnsi="Times New Roman" w:cs="Times New Roman"/>
          <w:spacing w:val="-2"/>
          <w:sz w:val="24"/>
          <w:szCs w:val="24"/>
          <w:lang w:eastAsia="lt-LT"/>
        </w:rPr>
        <w:t>direktoriaus pavaduotojas ugdymui,  direktoriaus pavaduotojas administracijai ir ūkiui;</w:t>
      </w:r>
    </w:p>
    <w:p w14:paraId="2B861095" w14:textId="77777777" w:rsidR="00491AF6" w:rsidRPr="00E47FCC" w:rsidRDefault="00491AF6" w:rsidP="00A33C79">
      <w:pPr>
        <w:numPr>
          <w:ilvl w:val="0"/>
          <w:numId w:val="1"/>
        </w:numPr>
        <w:pBdr>
          <w:top w:val="nil"/>
          <w:left w:val="nil"/>
          <w:bottom w:val="nil"/>
          <w:right w:val="nil"/>
          <w:between w:val="nil"/>
        </w:pBdr>
        <w:tabs>
          <w:tab w:val="left" w:pos="909"/>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b/>
          <w:sz w:val="24"/>
          <w:szCs w:val="24"/>
        </w:rPr>
        <w:t>Pirkimo iniciatorius</w:t>
      </w:r>
      <w:r w:rsidRPr="00E47FCC">
        <w:rPr>
          <w:rFonts w:ascii="Times New Roman" w:eastAsia="Times New Roman" w:hAnsi="Times New Roman" w:cs="Times New Roman"/>
          <w:sz w:val="24"/>
          <w:szCs w:val="24"/>
        </w:rPr>
        <w:t xml:space="preserve"> vykdo šias funkcijas:</w:t>
      </w:r>
    </w:p>
    <w:p w14:paraId="5136DEA6" w14:textId="77777777" w:rsidR="00491AF6" w:rsidRPr="00E47FCC" w:rsidRDefault="00491AF6" w:rsidP="00A33C79">
      <w:pPr>
        <w:numPr>
          <w:ilvl w:val="1"/>
          <w:numId w:val="1"/>
        </w:numPr>
        <w:pBdr>
          <w:top w:val="nil"/>
          <w:left w:val="nil"/>
          <w:bottom w:val="nil"/>
          <w:right w:val="nil"/>
          <w:between w:val="nil"/>
        </w:pBdr>
        <w:tabs>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atlieka rinkos tyrimą (išskyrus ypatingos skubos pirkimus ar kitais perkančiosios organizacijos teisės aktuose nustatytais atvejais);</w:t>
      </w:r>
    </w:p>
    <w:p w14:paraId="41085AD3" w14:textId="77777777" w:rsidR="00491AF6" w:rsidRPr="00E47FCC" w:rsidRDefault="00491AF6" w:rsidP="00A33C79">
      <w:pPr>
        <w:numPr>
          <w:ilvl w:val="1"/>
          <w:numId w:val="1"/>
        </w:numPr>
        <w:pBdr>
          <w:top w:val="nil"/>
          <w:left w:val="nil"/>
          <w:bottom w:val="nil"/>
          <w:right w:val="nil"/>
          <w:between w:val="nil"/>
        </w:pBdr>
        <w:tabs>
          <w:tab w:val="left" w:pos="1089"/>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kiekvieno pirkimo pro</w:t>
      </w:r>
      <w:r w:rsidR="00A33C79">
        <w:rPr>
          <w:rFonts w:ascii="Times New Roman" w:eastAsia="Times New Roman" w:hAnsi="Times New Roman" w:cs="Times New Roman"/>
          <w:sz w:val="24"/>
          <w:szCs w:val="24"/>
        </w:rPr>
        <w:t>cedūroms atlikti pildo paraišką-</w:t>
      </w:r>
      <w:r w:rsidRPr="00E47FCC">
        <w:rPr>
          <w:rFonts w:ascii="Times New Roman" w:eastAsia="Times New Roman" w:hAnsi="Times New Roman" w:cs="Times New Roman"/>
          <w:sz w:val="24"/>
          <w:szCs w:val="24"/>
        </w:rPr>
        <w:t>užduotį  (3 priedas);</w:t>
      </w:r>
    </w:p>
    <w:p w14:paraId="7891264B" w14:textId="77777777" w:rsidR="00491AF6" w:rsidRPr="00E47FCC" w:rsidRDefault="00491AF6" w:rsidP="00A33C79">
      <w:pPr>
        <w:numPr>
          <w:ilvl w:val="1"/>
          <w:numId w:val="1"/>
        </w:numPr>
        <w:pBdr>
          <w:top w:val="nil"/>
          <w:left w:val="nil"/>
          <w:bottom w:val="nil"/>
          <w:right w:val="nil"/>
          <w:between w:val="nil"/>
        </w:pBdr>
        <w:tabs>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14:paraId="7376FCAF" w14:textId="77777777" w:rsidR="00491AF6" w:rsidRPr="00E47FCC" w:rsidRDefault="00491AF6" w:rsidP="00A33C79">
      <w:pPr>
        <w:numPr>
          <w:ilvl w:val="1"/>
          <w:numId w:val="1"/>
        </w:numPr>
        <w:pBdr>
          <w:top w:val="nil"/>
          <w:left w:val="nil"/>
          <w:bottom w:val="nil"/>
          <w:right w:val="nil"/>
          <w:between w:val="nil"/>
        </w:pBdr>
        <w:tabs>
          <w:tab w:val="left" w:pos="1062"/>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inicijuoja siūlymus dėl pirkimo sutarčių pratęsimo, keitimo, nutraukimo ar pirkimo sutartyje numatytų prievolių įvykdymo užtikrinimo paėmimo.</w:t>
      </w:r>
    </w:p>
    <w:p w14:paraId="36C8C614" w14:textId="77777777" w:rsidR="00491AF6" w:rsidRPr="00E47FCC" w:rsidRDefault="00491AF6" w:rsidP="00A33C79">
      <w:pPr>
        <w:numPr>
          <w:ilvl w:val="0"/>
          <w:numId w:val="1"/>
        </w:numPr>
        <w:pBdr>
          <w:top w:val="nil"/>
          <w:left w:val="nil"/>
          <w:bottom w:val="nil"/>
          <w:right w:val="nil"/>
          <w:between w:val="nil"/>
        </w:pBdr>
        <w:tabs>
          <w:tab w:val="left" w:pos="945"/>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b/>
          <w:sz w:val="24"/>
          <w:szCs w:val="24"/>
        </w:rPr>
        <w:t xml:space="preserve">Už pirkimų planavimą atsakingas asmuo </w:t>
      </w:r>
      <w:r w:rsidRPr="00E47FCC">
        <w:rPr>
          <w:rFonts w:ascii="Times New Roman" w:eastAsia="Times New Roman" w:hAnsi="Times New Roman" w:cs="Times New Roman"/>
          <w:sz w:val="24"/>
          <w:szCs w:val="24"/>
        </w:rPr>
        <w:t>vykdo šias funkcijas:</w:t>
      </w:r>
    </w:p>
    <w:p w14:paraId="4F63B486" w14:textId="77777777" w:rsidR="00491AF6" w:rsidRPr="00E47FCC" w:rsidRDefault="00491AF6" w:rsidP="00A33C79">
      <w:pPr>
        <w:numPr>
          <w:ilvl w:val="1"/>
          <w:numId w:val="1"/>
        </w:numPr>
        <w:pBdr>
          <w:top w:val="nil"/>
          <w:left w:val="nil"/>
          <w:bottom w:val="nil"/>
          <w:right w:val="nil"/>
          <w:between w:val="nil"/>
        </w:pBdr>
        <w:tabs>
          <w:tab w:val="left" w:pos="1089"/>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skaičiuoja numatomo pirkimo vertę;</w:t>
      </w:r>
    </w:p>
    <w:p w14:paraId="3F11488E" w14:textId="77777777" w:rsidR="00491AF6" w:rsidRPr="00E47FCC" w:rsidRDefault="00491AF6" w:rsidP="00A33C79">
      <w:pPr>
        <w:numPr>
          <w:ilvl w:val="1"/>
          <w:numId w:val="1"/>
        </w:numPr>
        <w:pBdr>
          <w:top w:val="nil"/>
          <w:left w:val="nil"/>
          <w:bottom w:val="nil"/>
          <w:right w:val="nil"/>
          <w:between w:val="nil"/>
        </w:pBdr>
        <w:tabs>
          <w:tab w:val="left" w:pos="1098"/>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rengia perkančiosios organizacijos einamųjų biudžetinių metų pirkimų planą;</w:t>
      </w:r>
    </w:p>
    <w:p w14:paraId="15193B31" w14:textId="77777777" w:rsidR="00491AF6" w:rsidRPr="00E47FCC" w:rsidRDefault="00491AF6" w:rsidP="00A33C79">
      <w:pPr>
        <w:numPr>
          <w:ilvl w:val="1"/>
          <w:numId w:val="1"/>
        </w:numPr>
        <w:pBdr>
          <w:top w:val="nil"/>
          <w:left w:val="nil"/>
          <w:bottom w:val="nil"/>
          <w:right w:val="nil"/>
          <w:between w:val="nil"/>
        </w:pBdr>
        <w:tabs>
          <w:tab w:val="left" w:pos="1107"/>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CVP IS pildo Viešųjų pirkimų įstatymo 96 straipsnio 2 dalies 2 punkte nurodytą, visų per kalendorinius metus sudarytų pirkimo sutarčių, ataskaitą.</w:t>
      </w:r>
    </w:p>
    <w:p w14:paraId="040084D8" w14:textId="77777777" w:rsidR="00491AF6" w:rsidRPr="00E47FCC" w:rsidRDefault="00491AF6" w:rsidP="00A33C79">
      <w:pPr>
        <w:numPr>
          <w:ilvl w:val="0"/>
          <w:numId w:val="1"/>
        </w:numPr>
        <w:pBdr>
          <w:top w:val="nil"/>
          <w:left w:val="nil"/>
          <w:bottom w:val="nil"/>
          <w:right w:val="nil"/>
          <w:between w:val="nil"/>
        </w:pBdr>
        <w:tabs>
          <w:tab w:val="left" w:pos="90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b/>
          <w:sz w:val="24"/>
          <w:szCs w:val="24"/>
        </w:rPr>
        <w:t>Už pirkimų vykdymą naudojantis centrinės perkančiosios organizacijos elektroniniu katalogu atsakingas asmuo</w:t>
      </w:r>
      <w:r w:rsidRPr="00E47FCC">
        <w:rPr>
          <w:rFonts w:ascii="Times New Roman" w:eastAsia="Times New Roman" w:hAnsi="Times New Roman" w:cs="Times New Roman"/>
          <w:sz w:val="24"/>
          <w:szCs w:val="24"/>
        </w:rPr>
        <w:t xml:space="preserve"> vykdo šias funkcijas:</w:t>
      </w:r>
    </w:p>
    <w:p w14:paraId="22F5153B" w14:textId="77777777" w:rsidR="00491AF6" w:rsidRPr="00E47FCC" w:rsidRDefault="00491AF6" w:rsidP="00A33C79">
      <w:pPr>
        <w:numPr>
          <w:ilvl w:val="1"/>
          <w:numId w:val="1"/>
        </w:numPr>
        <w:pBdr>
          <w:top w:val="nil"/>
          <w:left w:val="nil"/>
          <w:bottom w:val="nil"/>
          <w:right w:val="nil"/>
          <w:between w:val="nil"/>
        </w:pBdr>
        <w:tabs>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prekių, paslaugų ar darbų poreikio formavimo etape, kreipiantis pirkimo iniciatoriui, derina galimybę prekes, paslaugas ar darbus įsigyti naudojantis centrinės perkančiosios organizacijos elektroniniu katalogu;</w:t>
      </w:r>
    </w:p>
    <w:p w14:paraId="2F3C4C34" w14:textId="77777777" w:rsidR="00491AF6" w:rsidRPr="00E47FCC" w:rsidRDefault="00491AF6" w:rsidP="00A33C79">
      <w:pPr>
        <w:numPr>
          <w:ilvl w:val="1"/>
          <w:numId w:val="1"/>
        </w:numPr>
        <w:pBdr>
          <w:top w:val="nil"/>
          <w:left w:val="nil"/>
          <w:bottom w:val="nil"/>
          <w:right w:val="nil"/>
          <w:between w:val="nil"/>
        </w:pBdr>
        <w:tabs>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14:paraId="37444394" w14:textId="77777777" w:rsidR="00491AF6" w:rsidRPr="00E47FCC" w:rsidRDefault="00491AF6" w:rsidP="00A33C79">
      <w:pPr>
        <w:numPr>
          <w:ilvl w:val="1"/>
          <w:numId w:val="1"/>
        </w:numPr>
        <w:pBdr>
          <w:top w:val="nil"/>
          <w:left w:val="nil"/>
          <w:bottom w:val="nil"/>
          <w:right w:val="nil"/>
          <w:between w:val="nil"/>
        </w:pBdr>
        <w:tabs>
          <w:tab w:val="left" w:pos="972"/>
          <w:tab w:val="left" w:pos="1080"/>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vykdo prekių, paslaugų ar darbų pirkimus naudodamasis centrinės perkančiosios organizacijos elektroniniu katalogu;</w:t>
      </w:r>
    </w:p>
    <w:p w14:paraId="50E152B1" w14:textId="77777777" w:rsidR="00491AF6" w:rsidRPr="00E47FCC" w:rsidRDefault="00491AF6" w:rsidP="00A33C79">
      <w:pPr>
        <w:numPr>
          <w:ilvl w:val="1"/>
          <w:numId w:val="1"/>
        </w:numPr>
        <w:pBdr>
          <w:top w:val="nil"/>
          <w:left w:val="nil"/>
          <w:bottom w:val="nil"/>
          <w:right w:val="nil"/>
          <w:between w:val="nil"/>
        </w:pBdr>
        <w:tabs>
          <w:tab w:val="left" w:pos="1017"/>
          <w:tab w:val="left" w:pos="1089"/>
        </w:tabs>
        <w:spacing w:after="0" w:line="240" w:lineRule="auto"/>
        <w:ind w:left="0" w:firstLine="567"/>
        <w:contextualSpacing/>
        <w:jc w:val="both"/>
        <w:rPr>
          <w:rFonts w:ascii="Times New Roman" w:eastAsia="Times New Roman" w:hAnsi="Times New Roman" w:cs="Times New Roman"/>
          <w:sz w:val="24"/>
          <w:szCs w:val="24"/>
        </w:rPr>
      </w:pPr>
      <w:r w:rsidRPr="00E47FCC">
        <w:rPr>
          <w:rFonts w:ascii="Times New Roman" w:eastAsia="Times New Roman" w:hAnsi="Times New Roman" w:cs="Times New Roman"/>
          <w:sz w:val="24"/>
          <w:szCs w:val="24"/>
        </w:rPr>
        <w:t>teikia informaciją apie praėjusiais kalendoriniais metais įvykdytus pirkimus naudojantis centrinės perkančiosios organizacijos elektroniniu katalogu.</w:t>
      </w:r>
    </w:p>
    <w:p w14:paraId="6F2E268A" w14:textId="77777777" w:rsidR="00491AF6" w:rsidRPr="00E47FCC" w:rsidRDefault="00491AF6" w:rsidP="00620944">
      <w:pPr>
        <w:numPr>
          <w:ilvl w:val="0"/>
          <w:numId w:val="1"/>
        </w:numPr>
        <w:tabs>
          <w:tab w:val="left" w:pos="909"/>
          <w:tab w:val="left" w:pos="126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14:paraId="58897EF5" w14:textId="77777777" w:rsidR="00491AF6" w:rsidRPr="00E47FCC" w:rsidRDefault="00491AF6" w:rsidP="00620944">
      <w:pPr>
        <w:numPr>
          <w:ilvl w:val="0"/>
          <w:numId w:val="1"/>
        </w:numPr>
        <w:tabs>
          <w:tab w:val="left" w:pos="891"/>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Pirkimų organizatorius vykdo mažos vertės pirkimus, atliekamus neskelbiamos apklausos būdu.</w:t>
      </w:r>
    </w:p>
    <w:p w14:paraId="2DD85C8A" w14:textId="77777777" w:rsidR="00491AF6" w:rsidRPr="00E47FCC" w:rsidRDefault="00491AF6" w:rsidP="00620944">
      <w:pPr>
        <w:numPr>
          <w:ilvl w:val="0"/>
          <w:numId w:val="1"/>
        </w:numPr>
        <w:tabs>
          <w:tab w:val="left" w:pos="900"/>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 xml:space="preserve">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w:t>
      </w:r>
      <w:r w:rsidRPr="00E47FCC">
        <w:rPr>
          <w:rFonts w:ascii="Times New Roman" w:eastAsia="Times New Roman" w:hAnsi="Times New Roman" w:cs="Times New Roman"/>
          <w:spacing w:val="-2"/>
          <w:sz w:val="24"/>
          <w:szCs w:val="24"/>
          <w:lang w:eastAsia="lt-LT"/>
        </w:rPr>
        <w:lastRenderedPageBreak/>
        <w:t>tipinę formą (2 priedas). Komisija dirba pagal ją sudariusios perkančiosios organizacijos direktoriaus įsakymu patvirtintą darbo reglamentą.</w:t>
      </w:r>
    </w:p>
    <w:p w14:paraId="6062E44F" w14:textId="77777777" w:rsidR="00491AF6" w:rsidRPr="00E47FCC" w:rsidRDefault="00491AF6" w:rsidP="00620944">
      <w:pPr>
        <w:numPr>
          <w:ilvl w:val="0"/>
          <w:numId w:val="1"/>
        </w:numPr>
        <w:tabs>
          <w:tab w:val="left" w:pos="918"/>
        </w:tabs>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E47FCC">
        <w:rPr>
          <w:rFonts w:ascii="Times New Roman" w:eastAsia="Times New Roman" w:hAnsi="Times New Roman" w:cs="Times New Roman"/>
          <w:spacing w:val="-2"/>
          <w:sz w:val="24"/>
          <w:szCs w:val="24"/>
          <w:lang w:eastAsia="lt-LT"/>
        </w:rPr>
        <w:t>Komisijos narys, pirkimų organizatorius, viešųjų pirkimų procedūrose dalyvaujantis ekspertas privalo deklaruoti privačius interesus Lietuvos Respublikos viešųjų ir privačių interesų derinimo valstybės tarnyboje įstatymo ir kitų teisės aktų nustatyta tvarka pateikdamas privačių interesų deklaraciją. Komisijos narys, pirkimų organizatorius ar viešųjų pirkimų procedūrose dalyvaujantis ekspertas, nepateikęs privačių interesų deklaracijos, neturi teisės dalyvauti viešajame pirkime ir turi būti atšauktas iš atitinkamų pareigų.</w:t>
      </w:r>
    </w:p>
    <w:p w14:paraId="4CDDA428" w14:textId="77777777" w:rsidR="00491AF6" w:rsidRPr="00657C3A" w:rsidRDefault="00491AF6" w:rsidP="00491AF6">
      <w:pPr>
        <w:suppressAutoHyphens/>
        <w:spacing w:after="0" w:line="240" w:lineRule="auto"/>
        <w:jc w:val="both"/>
        <w:rPr>
          <w:rFonts w:ascii="Times New Roman" w:eastAsia="Times New Roman" w:hAnsi="Times New Roman" w:cs="Times New Roman"/>
          <w:sz w:val="20"/>
          <w:szCs w:val="20"/>
          <w:lang w:eastAsia="lt-LT"/>
        </w:rPr>
      </w:pPr>
    </w:p>
    <w:p w14:paraId="6DEF7D3A" w14:textId="77777777" w:rsidR="00491AF6" w:rsidRPr="00E47FCC"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IV SKYRIUS</w:t>
      </w:r>
    </w:p>
    <w:p w14:paraId="17A40D17" w14:textId="77777777" w:rsidR="00491AF6" w:rsidRPr="00E47FCC"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PIRKIMŲ VYKDYMAS</w:t>
      </w:r>
    </w:p>
    <w:p w14:paraId="0B96D7F1" w14:textId="77777777" w:rsidR="00491AF6" w:rsidRPr="00657C3A" w:rsidRDefault="00491AF6" w:rsidP="00491AF6">
      <w:pPr>
        <w:suppressAutoHyphens/>
        <w:spacing w:after="0" w:line="240" w:lineRule="auto"/>
        <w:jc w:val="both"/>
        <w:rPr>
          <w:rFonts w:ascii="Times New Roman" w:eastAsia="Times New Roman" w:hAnsi="Times New Roman" w:cs="Times New Roman"/>
          <w:sz w:val="20"/>
          <w:szCs w:val="20"/>
          <w:lang w:eastAsia="lt-LT"/>
        </w:rPr>
      </w:pPr>
    </w:p>
    <w:p w14:paraId="34E6EEF3" w14:textId="5C974201" w:rsidR="00491AF6" w:rsidRPr="00E47FCC" w:rsidRDefault="00491AF6" w:rsidP="00620944">
      <w:pPr>
        <w:numPr>
          <w:ilvl w:val="0"/>
          <w:numId w:val="1"/>
        </w:numPr>
        <w:tabs>
          <w:tab w:val="left" w:pos="891"/>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SimSun" w:hAnsi="Times New Roman" w:cs="Times New Roman"/>
          <w:sz w:val="24"/>
          <w:szCs w:val="24"/>
        </w:rPr>
        <w:t>Pirkimo iniciatorius, norėdamas pradėti pirkimo procedūras, atlieka r</w:t>
      </w:r>
      <w:r w:rsidR="00620944">
        <w:rPr>
          <w:rFonts w:ascii="Times New Roman" w:eastAsia="SimSun" w:hAnsi="Times New Roman" w:cs="Times New Roman"/>
          <w:sz w:val="24"/>
          <w:szCs w:val="24"/>
        </w:rPr>
        <w:t>inkos tyrimą, parengia paraišką-</w:t>
      </w:r>
      <w:r w:rsidRPr="00E47FCC">
        <w:rPr>
          <w:rFonts w:ascii="Times New Roman" w:eastAsia="SimSun" w:hAnsi="Times New Roman" w:cs="Times New Roman"/>
          <w:sz w:val="24"/>
          <w:szCs w:val="24"/>
        </w:rPr>
        <w:t>užduotį (3 priedas) ir ją pavizuoja.</w:t>
      </w:r>
      <w:r w:rsidR="00620944">
        <w:rPr>
          <w:rFonts w:ascii="Times New Roman" w:eastAsia="SimSun" w:hAnsi="Times New Roman" w:cs="Times New Roman"/>
          <w:sz w:val="24"/>
          <w:szCs w:val="24"/>
        </w:rPr>
        <w:t xml:space="preserve"> Pirkimo iniciatoriaus paraišką-</w:t>
      </w:r>
      <w:r w:rsidRPr="00E47FCC">
        <w:rPr>
          <w:rFonts w:ascii="Times New Roman" w:eastAsia="SimSun" w:hAnsi="Times New Roman" w:cs="Times New Roman"/>
          <w:sz w:val="24"/>
          <w:szCs w:val="24"/>
        </w:rPr>
        <w:t xml:space="preserve">užduotį tvirtina perkančiosios organizacijos </w:t>
      </w:r>
      <w:r w:rsidR="00112E14" w:rsidRPr="00112E14">
        <w:rPr>
          <w:rFonts w:ascii="Times New Roman" w:eastAsia="Times New Roman" w:hAnsi="Times New Roman" w:cs="Times New Roman"/>
          <w:spacing w:val="-2"/>
          <w:sz w:val="24"/>
          <w:szCs w:val="24"/>
          <w:lang w:eastAsia="lt-LT"/>
        </w:rPr>
        <w:t>direktoriaus pavaduotojas administracijai ir ūkiui</w:t>
      </w:r>
      <w:r w:rsidRPr="00E47FCC">
        <w:rPr>
          <w:rFonts w:ascii="Times New Roman" w:eastAsia="SimSun" w:hAnsi="Times New Roman" w:cs="Times New Roman"/>
          <w:sz w:val="24"/>
          <w:szCs w:val="24"/>
        </w:rPr>
        <w:t xml:space="preserve">. </w:t>
      </w:r>
      <w:r w:rsidRPr="00E47FCC">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14:paraId="1A69B52C" w14:textId="77777777" w:rsidR="00491AF6" w:rsidRPr="00E47FCC" w:rsidRDefault="00491AF6" w:rsidP="00620944">
      <w:pPr>
        <w:numPr>
          <w:ilvl w:val="0"/>
          <w:numId w:val="1"/>
        </w:numPr>
        <w:tabs>
          <w:tab w:val="left" w:pos="900"/>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Mažos vertės pirkimai atliekami vadovaujantis Mažos vertės pirkimų tvarkos aprašu ir neskelbiami tik jame numatytais atvejais.</w:t>
      </w:r>
    </w:p>
    <w:p w14:paraId="64582B1B" w14:textId="77777777" w:rsidR="00491AF6" w:rsidRPr="00E47FCC" w:rsidRDefault="00491AF6" w:rsidP="00620944">
      <w:pPr>
        <w:numPr>
          <w:ilvl w:val="0"/>
          <w:numId w:val="1"/>
        </w:numPr>
        <w:tabs>
          <w:tab w:val="left" w:pos="918"/>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14:paraId="257A87A6" w14:textId="547A9F3B" w:rsidR="00491AF6" w:rsidRPr="00E47FCC" w:rsidRDefault="00491AF6" w:rsidP="00620944">
      <w:pPr>
        <w:numPr>
          <w:ilvl w:val="0"/>
          <w:numId w:val="1"/>
        </w:numPr>
        <w:tabs>
          <w:tab w:val="left" w:pos="864"/>
          <w:tab w:val="left" w:pos="891"/>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Atlikdamas pirkimą, pirkimų organizatorius pildo tiekėjų apklausos pažymą (4 priedas). Tiekėjų apklausos pažyma gali būti nepildoma, jei </w:t>
      </w:r>
      <w:r w:rsidRPr="00E47FCC">
        <w:rPr>
          <w:rFonts w:ascii="Times New Roman" w:eastAsia="Times New Roman" w:hAnsi="Times New Roman" w:cs="Times New Roman"/>
          <w:sz w:val="24"/>
          <w:szCs w:val="24"/>
          <w:lang w:val="sv-SE" w:eastAsia="ru-RU"/>
        </w:rPr>
        <w:t xml:space="preserve">numatomos sudaryti pirkimo sutarties vertė yra mažesnė kaip </w:t>
      </w:r>
      <w:r w:rsidR="00112E14">
        <w:rPr>
          <w:rFonts w:ascii="Times New Roman" w:eastAsia="Times New Roman" w:hAnsi="Times New Roman" w:cs="Times New Roman"/>
          <w:sz w:val="24"/>
          <w:szCs w:val="24"/>
          <w:lang w:val="sv-SE" w:eastAsia="ru-RU"/>
        </w:rPr>
        <w:t>5</w:t>
      </w:r>
      <w:r w:rsidRPr="00E47FCC">
        <w:rPr>
          <w:rFonts w:ascii="Times New Roman" w:eastAsia="Times New Roman" w:hAnsi="Times New Roman" w:cs="Times New Roman"/>
          <w:sz w:val="24"/>
          <w:szCs w:val="24"/>
          <w:lang w:val="sv-SE" w:eastAsia="ru-RU"/>
        </w:rPr>
        <w:t>000 (</w:t>
      </w:r>
      <w:r w:rsidR="00112E14">
        <w:rPr>
          <w:rFonts w:ascii="Times New Roman" w:eastAsia="Times New Roman" w:hAnsi="Times New Roman" w:cs="Times New Roman"/>
          <w:sz w:val="24"/>
          <w:szCs w:val="24"/>
          <w:lang w:val="sv-SE" w:eastAsia="ru-RU"/>
        </w:rPr>
        <w:t>penki</w:t>
      </w:r>
      <w:r w:rsidRPr="00E47FCC">
        <w:rPr>
          <w:rFonts w:ascii="Times New Roman" w:eastAsia="Times New Roman" w:hAnsi="Times New Roman" w:cs="Times New Roman"/>
          <w:sz w:val="24"/>
          <w:szCs w:val="24"/>
          <w:lang w:val="sv-SE" w:eastAsia="ru-RU"/>
        </w:rPr>
        <w:t xml:space="preserve"> tūkstančiai) Eur be PVM.</w:t>
      </w:r>
      <w:r w:rsidRPr="00E47FCC">
        <w:rPr>
          <w:rFonts w:ascii="Calibri" w:eastAsia="SimSun" w:hAnsi="Calibri" w:cs="Times New Roman"/>
        </w:rPr>
        <w:t xml:space="preserve"> </w:t>
      </w:r>
      <w:r w:rsidRPr="00E47FCC">
        <w:rPr>
          <w:rFonts w:ascii="Times New Roman" w:eastAsia="Times New Roman" w:hAnsi="Times New Roman" w:cs="Times New Roman"/>
          <w:sz w:val="24"/>
          <w:szCs w:val="24"/>
          <w:lang w:val="sv-SE" w:eastAsia="ru-RU"/>
        </w:rPr>
        <w:t>Tais atvejais, kai pirkimų organizatorius nepildo apklausos pažymos, šie pirkimai taip pat turi būti užregistruoti pirkimų registre (5 priedas).</w:t>
      </w:r>
    </w:p>
    <w:p w14:paraId="68B2A0CD" w14:textId="77777777" w:rsidR="00491AF6" w:rsidRPr="00E47FCC" w:rsidRDefault="00491AF6" w:rsidP="00620944">
      <w:pPr>
        <w:numPr>
          <w:ilvl w:val="0"/>
          <w:numId w:val="1"/>
        </w:numPr>
        <w:tabs>
          <w:tab w:val="left" w:pos="900"/>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14:paraId="27CFCCD7" w14:textId="77777777" w:rsidR="00491AF6" w:rsidRPr="00E47FCC" w:rsidRDefault="00491AF6" w:rsidP="00FA50AA">
      <w:pPr>
        <w:numPr>
          <w:ilvl w:val="0"/>
          <w:numId w:val="1"/>
        </w:numPr>
        <w:tabs>
          <w:tab w:val="left" w:pos="900"/>
        </w:tabs>
        <w:suppressAutoHyphens/>
        <w:ind w:left="0" w:firstLine="567"/>
        <w:contextualSpacing/>
        <w:jc w:val="both"/>
        <w:rPr>
          <w:rFonts w:ascii="Times New Roman" w:eastAsia="Times New Roman" w:hAnsi="Times New Roman" w:cs="Times New Roman"/>
          <w:strike/>
          <w:sz w:val="24"/>
          <w:szCs w:val="24"/>
          <w:lang w:eastAsia="lt-LT"/>
        </w:rPr>
      </w:pPr>
      <w:r w:rsidRPr="00E47FCC">
        <w:rPr>
          <w:rFonts w:ascii="Times New Roman" w:eastAsia="Times New Roman" w:hAnsi="Times New Roman" w:cs="Times New Roman"/>
          <w:sz w:val="24"/>
          <w:szCs w:val="24"/>
          <w:lang w:eastAsia="lt-LT"/>
        </w:rPr>
        <w:t>Esant Viešųjų pirkimų įstatyme</w:t>
      </w:r>
      <w:r w:rsidRPr="00E47FCC">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14:paraId="69F20AF3" w14:textId="51996E9F" w:rsidR="00491AF6" w:rsidRPr="00E47FCC" w:rsidRDefault="00491AF6" w:rsidP="00FA50AA">
      <w:pPr>
        <w:numPr>
          <w:ilvl w:val="0"/>
          <w:numId w:val="1"/>
        </w:numPr>
        <w:tabs>
          <w:tab w:val="left" w:pos="900"/>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Atliktus viešuosius pirkimus registruoja, pirkimų apskaitą tvarko </w:t>
      </w:r>
      <w:r w:rsidR="00112E14" w:rsidRPr="00112E14">
        <w:rPr>
          <w:rFonts w:ascii="Times New Roman" w:eastAsia="Times New Roman" w:hAnsi="Times New Roman" w:cs="Times New Roman"/>
          <w:spacing w:val="-2"/>
          <w:sz w:val="24"/>
          <w:szCs w:val="24"/>
          <w:lang w:eastAsia="lt-LT"/>
        </w:rPr>
        <w:t>direktoriaus pavaduotojas administracijai ir ūkiui</w:t>
      </w:r>
      <w:r w:rsidR="00112E14">
        <w:rPr>
          <w:rFonts w:ascii="Times New Roman" w:eastAsia="Times New Roman" w:hAnsi="Times New Roman" w:cs="Times New Roman"/>
          <w:spacing w:val="-2"/>
          <w:sz w:val="24"/>
          <w:szCs w:val="24"/>
          <w:lang w:eastAsia="lt-LT"/>
        </w:rPr>
        <w:t>.</w:t>
      </w:r>
    </w:p>
    <w:p w14:paraId="059B0AFC" w14:textId="1973973F" w:rsidR="00491AF6" w:rsidRPr="005323DD" w:rsidRDefault="00112E14" w:rsidP="00FA50AA">
      <w:pPr>
        <w:numPr>
          <w:ilvl w:val="0"/>
          <w:numId w:val="1"/>
        </w:numPr>
        <w:tabs>
          <w:tab w:val="left" w:pos="810"/>
          <w:tab w:val="left" w:pos="909"/>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pacing w:val="-2"/>
          <w:sz w:val="24"/>
          <w:szCs w:val="24"/>
          <w:lang w:eastAsia="lt-LT"/>
        </w:rPr>
        <w:t>D</w:t>
      </w:r>
      <w:r w:rsidRPr="00112E14">
        <w:rPr>
          <w:rFonts w:ascii="Times New Roman" w:eastAsia="Times New Roman" w:hAnsi="Times New Roman" w:cs="Times New Roman"/>
          <w:spacing w:val="-2"/>
          <w:sz w:val="24"/>
          <w:szCs w:val="24"/>
          <w:lang w:eastAsia="lt-LT"/>
        </w:rPr>
        <w:t>irektori</w:t>
      </w:r>
      <w:r>
        <w:rPr>
          <w:rFonts w:ascii="Times New Roman" w:eastAsia="Times New Roman" w:hAnsi="Times New Roman" w:cs="Times New Roman"/>
          <w:spacing w:val="-2"/>
          <w:sz w:val="24"/>
          <w:szCs w:val="24"/>
          <w:lang w:eastAsia="lt-LT"/>
        </w:rPr>
        <w:t xml:space="preserve">us </w:t>
      </w:r>
      <w:r w:rsidR="00491AF6" w:rsidRPr="005323DD">
        <w:rPr>
          <w:rFonts w:ascii="Times New Roman" w:eastAsia="Times New Roman" w:hAnsi="Times New Roman" w:cs="Times New Roman"/>
          <w:sz w:val="24"/>
          <w:szCs w:val="24"/>
          <w:lang w:eastAsia="lt-LT"/>
        </w:rPr>
        <w:t xml:space="preserve"> Viešųjų pirkimų tarnybai pateikia Viešųjų pirkimų įstatymo 96 straipsnyje nurodytas ataskaitas. Šias ataskaitas pasira</w:t>
      </w:r>
      <w:r w:rsidR="005323DD" w:rsidRPr="005323DD">
        <w:rPr>
          <w:rFonts w:ascii="Times New Roman" w:eastAsia="Times New Roman" w:hAnsi="Times New Roman" w:cs="Times New Roman"/>
          <w:sz w:val="24"/>
          <w:szCs w:val="24"/>
          <w:lang w:eastAsia="lt-LT"/>
        </w:rPr>
        <w:t xml:space="preserve">šo perkančiosios organizacijos </w:t>
      </w:r>
      <w:r w:rsidR="00491AF6" w:rsidRPr="005323DD">
        <w:rPr>
          <w:rFonts w:ascii="Times New Roman" w:eastAsia="Times New Roman" w:hAnsi="Times New Roman" w:cs="Times New Roman"/>
          <w:sz w:val="24"/>
          <w:szCs w:val="24"/>
          <w:lang w:eastAsia="lt-LT"/>
        </w:rPr>
        <w:t>direkto</w:t>
      </w:r>
      <w:r w:rsidR="005323DD" w:rsidRPr="005323DD">
        <w:rPr>
          <w:rFonts w:ascii="Times New Roman" w:eastAsia="Times New Roman" w:hAnsi="Times New Roman" w:cs="Times New Roman"/>
          <w:sz w:val="24"/>
          <w:szCs w:val="24"/>
          <w:lang w:eastAsia="lt-LT"/>
        </w:rPr>
        <w:t>rius</w:t>
      </w:r>
      <w:r w:rsidR="00491AF6" w:rsidRPr="005323DD">
        <w:rPr>
          <w:rFonts w:ascii="Times New Roman" w:eastAsia="Times New Roman" w:hAnsi="Times New Roman" w:cs="Times New Roman"/>
          <w:sz w:val="24"/>
          <w:szCs w:val="24"/>
          <w:lang w:eastAsia="lt-LT"/>
        </w:rPr>
        <w:t xml:space="preserve">. </w:t>
      </w:r>
    </w:p>
    <w:p w14:paraId="28011EF2" w14:textId="77777777" w:rsidR="00491AF6" w:rsidRPr="00657C3A" w:rsidRDefault="00491AF6" w:rsidP="00491AF6">
      <w:pPr>
        <w:suppressAutoHyphens/>
        <w:spacing w:after="0" w:line="240" w:lineRule="auto"/>
        <w:jc w:val="both"/>
        <w:rPr>
          <w:rFonts w:ascii="Times New Roman" w:eastAsia="Times New Roman" w:hAnsi="Times New Roman" w:cs="Times New Roman"/>
          <w:sz w:val="20"/>
          <w:szCs w:val="20"/>
          <w:lang w:eastAsia="lt-LT"/>
        </w:rPr>
      </w:pPr>
    </w:p>
    <w:p w14:paraId="4E0CE2A2" w14:textId="77777777"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 SKYRIUS</w:t>
      </w:r>
    </w:p>
    <w:p w14:paraId="5F5F4DF2" w14:textId="77777777"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MAŽOS VERTĖS PIRKIMŲ, ATLIEKAMŲ NESKELBIAMOS APKLAUSOS BŪDU, YPATUMAI</w:t>
      </w:r>
    </w:p>
    <w:p w14:paraId="663E28BC" w14:textId="77777777" w:rsidR="00491AF6" w:rsidRPr="00657C3A" w:rsidRDefault="00491AF6" w:rsidP="00491AF6">
      <w:pPr>
        <w:spacing w:after="0" w:line="240" w:lineRule="auto"/>
        <w:rPr>
          <w:rFonts w:ascii="Times New Roman" w:eastAsia="Times New Roman" w:hAnsi="Times New Roman" w:cs="Times New Roman"/>
          <w:b/>
          <w:sz w:val="20"/>
          <w:szCs w:val="20"/>
          <w:lang w:eastAsia="lt-LT"/>
        </w:rPr>
      </w:pPr>
    </w:p>
    <w:p w14:paraId="79AD9CBE" w14:textId="45363061" w:rsidR="00491AF6" w:rsidRPr="00E47FCC" w:rsidRDefault="00491AF6" w:rsidP="00FA50AA">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E47FCC">
        <w:rPr>
          <w:rFonts w:ascii="Times New Roman" w:eastAsia="Times New Roman" w:hAnsi="Times New Roman" w:cs="Times New Roman"/>
          <w:sz w:val="24"/>
          <w:szCs w:val="24"/>
          <w:highlight w:val="yellow"/>
          <w:lang w:eastAsia="lt-LT"/>
        </w:rPr>
        <w:fldChar w:fldCharType="begin"/>
      </w:r>
      <w:r w:rsidRPr="00E47FCC">
        <w:rPr>
          <w:rFonts w:ascii="Times New Roman" w:eastAsia="Times New Roman" w:hAnsi="Times New Roman" w:cs="Times New Roman"/>
          <w:sz w:val="24"/>
          <w:szCs w:val="24"/>
          <w:lang w:eastAsia="lt-LT"/>
        </w:rPr>
        <w:instrText xml:space="preserve"> REF _Ref508971092 \r \h </w:instrText>
      </w:r>
      <w:r w:rsidRPr="00E47FCC">
        <w:rPr>
          <w:rFonts w:ascii="Times New Roman" w:eastAsia="Times New Roman" w:hAnsi="Times New Roman" w:cs="Times New Roman"/>
          <w:sz w:val="24"/>
          <w:szCs w:val="24"/>
          <w:highlight w:val="yellow"/>
          <w:lang w:eastAsia="lt-LT"/>
        </w:rPr>
      </w:r>
      <w:r w:rsidRPr="00E47FCC">
        <w:rPr>
          <w:rFonts w:ascii="Times New Roman" w:eastAsia="Times New Roman" w:hAnsi="Times New Roman" w:cs="Times New Roman"/>
          <w:sz w:val="24"/>
          <w:szCs w:val="24"/>
          <w:highlight w:val="yellow"/>
          <w:lang w:eastAsia="lt-LT"/>
        </w:rPr>
        <w:fldChar w:fldCharType="separate"/>
      </w:r>
      <w:r w:rsidR="002D4E51">
        <w:rPr>
          <w:rFonts w:ascii="Times New Roman" w:eastAsia="Times New Roman" w:hAnsi="Times New Roman" w:cs="Times New Roman"/>
          <w:sz w:val="24"/>
          <w:szCs w:val="24"/>
          <w:cs/>
          <w:lang w:eastAsia="lt-LT"/>
        </w:rPr>
        <w:t>‎</w:t>
      </w:r>
      <w:r w:rsidR="002D4E51">
        <w:rPr>
          <w:rFonts w:ascii="Times New Roman" w:eastAsia="Times New Roman" w:hAnsi="Times New Roman" w:cs="Times New Roman"/>
          <w:sz w:val="24"/>
          <w:szCs w:val="24"/>
          <w:lang w:eastAsia="lt-LT"/>
        </w:rPr>
        <w:t>28</w:t>
      </w:r>
      <w:r w:rsidRPr="00E47FCC">
        <w:rPr>
          <w:rFonts w:ascii="Times New Roman" w:eastAsia="Times New Roman" w:hAnsi="Times New Roman" w:cs="Times New Roman"/>
          <w:sz w:val="24"/>
          <w:szCs w:val="24"/>
          <w:highlight w:val="yellow"/>
          <w:lang w:eastAsia="lt-LT"/>
        </w:rPr>
        <w:fldChar w:fldCharType="end"/>
      </w:r>
      <w:r w:rsidRPr="00E47FCC">
        <w:rPr>
          <w:rFonts w:ascii="Times New Roman" w:eastAsia="Times New Roman" w:hAnsi="Times New Roman" w:cs="Times New Roman"/>
          <w:sz w:val="24"/>
          <w:szCs w:val="24"/>
          <w:lang w:eastAsia="lt-LT"/>
        </w:rPr>
        <w:t xml:space="preserve"> ir </w:t>
      </w:r>
      <w:r w:rsidRPr="00E47FCC">
        <w:rPr>
          <w:rFonts w:ascii="Times New Roman" w:eastAsia="Times New Roman" w:hAnsi="Times New Roman" w:cs="Times New Roman"/>
          <w:sz w:val="24"/>
          <w:szCs w:val="24"/>
          <w:highlight w:val="yellow"/>
          <w:lang w:eastAsia="lt-LT"/>
        </w:rPr>
        <w:fldChar w:fldCharType="begin"/>
      </w:r>
      <w:r w:rsidRPr="00E47FCC">
        <w:rPr>
          <w:rFonts w:ascii="Times New Roman" w:eastAsia="Times New Roman" w:hAnsi="Times New Roman" w:cs="Times New Roman"/>
          <w:sz w:val="24"/>
          <w:szCs w:val="24"/>
          <w:lang w:eastAsia="lt-LT"/>
        </w:rPr>
        <w:instrText xml:space="preserve"> REF _Ref508971100 \r \h </w:instrText>
      </w:r>
      <w:r w:rsidRPr="00E47FCC">
        <w:rPr>
          <w:rFonts w:ascii="Times New Roman" w:eastAsia="Times New Roman" w:hAnsi="Times New Roman" w:cs="Times New Roman"/>
          <w:sz w:val="24"/>
          <w:szCs w:val="24"/>
          <w:highlight w:val="yellow"/>
          <w:lang w:eastAsia="lt-LT"/>
        </w:rPr>
      </w:r>
      <w:r w:rsidRPr="00E47FCC">
        <w:rPr>
          <w:rFonts w:ascii="Times New Roman" w:eastAsia="Times New Roman" w:hAnsi="Times New Roman" w:cs="Times New Roman"/>
          <w:sz w:val="24"/>
          <w:szCs w:val="24"/>
          <w:highlight w:val="yellow"/>
          <w:lang w:eastAsia="lt-LT"/>
        </w:rPr>
        <w:fldChar w:fldCharType="separate"/>
      </w:r>
      <w:r w:rsidR="002D4E51">
        <w:rPr>
          <w:rFonts w:ascii="Times New Roman" w:eastAsia="Times New Roman" w:hAnsi="Times New Roman" w:cs="Times New Roman"/>
          <w:sz w:val="24"/>
          <w:szCs w:val="24"/>
          <w:cs/>
          <w:lang w:eastAsia="lt-LT"/>
        </w:rPr>
        <w:t>‎</w:t>
      </w:r>
      <w:r w:rsidR="002D4E51">
        <w:rPr>
          <w:rFonts w:ascii="Times New Roman" w:eastAsia="Times New Roman" w:hAnsi="Times New Roman" w:cs="Times New Roman"/>
          <w:sz w:val="24"/>
          <w:szCs w:val="24"/>
          <w:lang w:eastAsia="lt-LT"/>
        </w:rPr>
        <w:t>29</w:t>
      </w:r>
      <w:r w:rsidRPr="00E47FCC">
        <w:rPr>
          <w:rFonts w:ascii="Times New Roman" w:eastAsia="Times New Roman" w:hAnsi="Times New Roman" w:cs="Times New Roman"/>
          <w:sz w:val="24"/>
          <w:szCs w:val="24"/>
          <w:highlight w:val="yellow"/>
          <w:lang w:eastAsia="lt-LT"/>
        </w:rPr>
        <w:fldChar w:fldCharType="end"/>
      </w:r>
      <w:r w:rsidRPr="00E47FCC">
        <w:rPr>
          <w:rFonts w:ascii="Times New Roman" w:eastAsia="Times New Roman" w:hAnsi="Times New Roman" w:cs="Times New Roman"/>
          <w:sz w:val="24"/>
          <w:szCs w:val="24"/>
          <w:lang w:eastAsia="lt-LT"/>
        </w:rPr>
        <w:t xml:space="preserve"> punktuose nustatytus atvejus. </w:t>
      </w:r>
    </w:p>
    <w:p w14:paraId="14632D2C" w14:textId="77777777" w:rsidR="00491AF6" w:rsidRPr="00E47FCC" w:rsidRDefault="00491AF6" w:rsidP="00FA50AA">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bookmarkStart w:id="0" w:name="_Ref508971092"/>
      <w:r w:rsidRPr="00E47FCC">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0"/>
    </w:p>
    <w:p w14:paraId="3BC8A61C" w14:textId="77777777" w:rsidR="00491AF6" w:rsidRPr="00E47FCC" w:rsidRDefault="00491AF6" w:rsidP="00FA50AA">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100"/>
      <w:r w:rsidRPr="00E47FCC">
        <w:rPr>
          <w:rFonts w:ascii="Times New Roman" w:eastAsia="Times New Roman" w:hAnsi="Times New Roman" w:cs="Times New Roman"/>
          <w:sz w:val="24"/>
          <w:szCs w:val="24"/>
          <w:lang w:eastAsia="lt-LT"/>
        </w:rPr>
        <w:t>Kviesti vieną tiekėją pateikti pasiūlymą galima šiais atvejais:</w:t>
      </w:r>
      <w:bookmarkEnd w:id="1"/>
    </w:p>
    <w:p w14:paraId="1B9951B2" w14:textId="7E37FD03" w:rsidR="00491AF6" w:rsidRPr="00E47FCC" w:rsidRDefault="00491AF6" w:rsidP="00FA50AA">
      <w:pPr>
        <w:numPr>
          <w:ilvl w:val="1"/>
          <w:numId w:val="1"/>
        </w:numPr>
        <w:tabs>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perkamos prekės, paslaugos ar darbai, kurių pirkimo sutarties vertė ne didesnė kaip </w:t>
      </w:r>
      <w:r w:rsidR="00112E14">
        <w:rPr>
          <w:rFonts w:ascii="Times New Roman" w:eastAsia="Times New Roman" w:hAnsi="Times New Roman" w:cs="Times New Roman"/>
          <w:sz w:val="24"/>
          <w:szCs w:val="24"/>
          <w:lang w:eastAsia="lt-LT"/>
        </w:rPr>
        <w:t>5</w:t>
      </w:r>
      <w:r w:rsidRPr="00E47FCC">
        <w:rPr>
          <w:rFonts w:ascii="Times New Roman" w:eastAsia="Times New Roman" w:hAnsi="Times New Roman" w:cs="Times New Roman"/>
          <w:sz w:val="24"/>
          <w:szCs w:val="24"/>
          <w:lang w:eastAsia="lt-LT"/>
        </w:rPr>
        <w:t>000 (</w:t>
      </w:r>
      <w:r w:rsidR="00112E14">
        <w:rPr>
          <w:rFonts w:ascii="Times New Roman" w:eastAsia="Times New Roman" w:hAnsi="Times New Roman" w:cs="Times New Roman"/>
          <w:sz w:val="24"/>
          <w:szCs w:val="24"/>
          <w:lang w:eastAsia="lt-LT"/>
        </w:rPr>
        <w:t>penki</w:t>
      </w:r>
      <w:r w:rsidRPr="00E47FCC">
        <w:rPr>
          <w:rFonts w:ascii="Times New Roman" w:eastAsia="Times New Roman" w:hAnsi="Times New Roman" w:cs="Times New Roman"/>
          <w:sz w:val="24"/>
          <w:szCs w:val="24"/>
          <w:lang w:eastAsia="lt-LT"/>
        </w:rPr>
        <w:t xml:space="preserve"> tūkstančiai) Eur be PVM;</w:t>
      </w:r>
    </w:p>
    <w:p w14:paraId="63DFE51D" w14:textId="77777777" w:rsidR="00491AF6" w:rsidRPr="00E47FCC" w:rsidRDefault="00491AF6" w:rsidP="00FA50AA">
      <w:pPr>
        <w:numPr>
          <w:ilvl w:val="1"/>
          <w:numId w:val="1"/>
        </w:numPr>
        <w:tabs>
          <w:tab w:val="left" w:pos="108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14:paraId="1F65865E" w14:textId="77777777" w:rsidR="00491AF6" w:rsidRPr="00E47FCC" w:rsidRDefault="00491AF6" w:rsidP="00FA50AA">
      <w:pPr>
        <w:numPr>
          <w:ilvl w:val="1"/>
          <w:numId w:val="1"/>
        </w:numPr>
        <w:tabs>
          <w:tab w:val="left" w:pos="108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lastRenderedPageBreak/>
        <w:t>dėl objektyvių priežasčių pirkimą būtina atlikti labai greitai. Šios aplinkybės negali priklausyti nuo perkančiosios organizacijos delsimo arba neveiklumo;</w:t>
      </w:r>
    </w:p>
    <w:p w14:paraId="14E08F28" w14:textId="77777777" w:rsidR="00491AF6" w:rsidRPr="00E47FCC" w:rsidRDefault="00491AF6" w:rsidP="00FA50AA">
      <w:pPr>
        <w:numPr>
          <w:ilvl w:val="1"/>
          <w:numId w:val="1"/>
        </w:numPr>
        <w:tabs>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perkamos perkančiosios organizacijos darbuotojų mokymo ir konferencijų paslaugos;</w:t>
      </w:r>
    </w:p>
    <w:p w14:paraId="05E09E31" w14:textId="77777777" w:rsidR="00491AF6" w:rsidRPr="00E47FCC" w:rsidRDefault="00491AF6" w:rsidP="00FA50AA">
      <w:pPr>
        <w:numPr>
          <w:ilvl w:val="1"/>
          <w:numId w:val="1"/>
        </w:numPr>
        <w:tabs>
          <w:tab w:val="left" w:pos="1053"/>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SimSun" w:hAnsi="Times New Roman" w:cs="Times New Roman"/>
          <w:sz w:val="24"/>
          <w:szCs w:val="24"/>
        </w:rPr>
        <w:t>yra kitos objektyviai pateisinamos aplinkybės, dėl kurių neįmanoma arba netikslinga apklausti daugiau tiekėjų</w:t>
      </w:r>
      <w:r w:rsidRPr="00E47FCC">
        <w:rPr>
          <w:rFonts w:ascii="Times New Roman" w:eastAsia="Times New Roman" w:hAnsi="Times New Roman" w:cs="Times New Roman"/>
          <w:sz w:val="24"/>
          <w:szCs w:val="24"/>
          <w:lang w:eastAsia="lt-LT"/>
        </w:rPr>
        <w:t>.</w:t>
      </w:r>
    </w:p>
    <w:p w14:paraId="15217B2C" w14:textId="77777777" w:rsidR="00491AF6" w:rsidRPr="00E47FCC" w:rsidRDefault="00491AF6" w:rsidP="00FA50AA">
      <w:pPr>
        <w:numPr>
          <w:ilvl w:val="0"/>
          <w:numId w:val="1"/>
        </w:numPr>
        <w:tabs>
          <w:tab w:val="left" w:pos="909"/>
          <w:tab w:val="left" w:pos="144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Atliekant mažos vertės pirkimą neskelbiamos apklausos būdu, tiekėjai apklausiami žodžiu arba raštu.</w:t>
      </w:r>
    </w:p>
    <w:p w14:paraId="407EF165" w14:textId="77777777" w:rsidR="00491AF6" w:rsidRPr="00E47FCC" w:rsidRDefault="00491AF6" w:rsidP="00FA50AA">
      <w:pPr>
        <w:numPr>
          <w:ilvl w:val="0"/>
          <w:numId w:val="1"/>
        </w:numPr>
        <w:tabs>
          <w:tab w:val="left" w:pos="855"/>
          <w:tab w:val="left" w:pos="936"/>
          <w:tab w:val="left" w:pos="1080"/>
          <w:tab w:val="left" w:pos="1242"/>
        </w:tabs>
        <w:spacing w:after="0" w:line="240" w:lineRule="auto"/>
        <w:ind w:left="0" w:firstLine="567"/>
        <w:contextualSpacing/>
        <w:jc w:val="both"/>
        <w:rPr>
          <w:rFonts w:ascii="Times New Roman" w:eastAsia="SimSun" w:hAnsi="Times New Roman" w:cs="Times New Roman"/>
          <w:sz w:val="24"/>
          <w:szCs w:val="24"/>
        </w:rPr>
      </w:pPr>
      <w:r w:rsidRPr="00E47FCC">
        <w:rPr>
          <w:rFonts w:ascii="Times New Roman" w:eastAsia="SimSu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14:paraId="60FF8230" w14:textId="466871D8" w:rsidR="00491AF6" w:rsidRPr="00E47FCC" w:rsidRDefault="00491AF6" w:rsidP="00FA50AA">
      <w:pPr>
        <w:numPr>
          <w:ilvl w:val="1"/>
          <w:numId w:val="1"/>
        </w:numPr>
        <w:tabs>
          <w:tab w:val="left" w:pos="106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E47FCC">
        <w:rPr>
          <w:rFonts w:ascii="Times New Roman" w:eastAsia="Times New Roman" w:hAnsi="Times New Roman" w:cs="Times New Roman"/>
          <w:sz w:val="24"/>
          <w:szCs w:val="24"/>
          <w:lang w:eastAsia="en-US"/>
        </w:rPr>
        <w:t xml:space="preserve">numatomos sudaryti pirkimo sutarties vertė yra mažesnė kaip </w:t>
      </w:r>
      <w:r w:rsidR="00CA7391">
        <w:rPr>
          <w:rFonts w:ascii="Times New Roman" w:eastAsia="Times New Roman" w:hAnsi="Times New Roman" w:cs="Times New Roman"/>
          <w:sz w:val="24"/>
          <w:szCs w:val="24"/>
          <w:lang w:eastAsia="en-US"/>
        </w:rPr>
        <w:t>5</w:t>
      </w:r>
      <w:r w:rsidRPr="00E47FCC">
        <w:rPr>
          <w:rFonts w:ascii="Times New Roman" w:eastAsia="Times New Roman" w:hAnsi="Times New Roman" w:cs="Times New Roman"/>
          <w:sz w:val="24"/>
          <w:szCs w:val="24"/>
          <w:lang w:eastAsia="en-US"/>
        </w:rPr>
        <w:t>000 (trys tūkstančiai) Eur</w:t>
      </w:r>
      <w:r w:rsidRPr="00E47FCC">
        <w:rPr>
          <w:rFonts w:ascii="Times New Roman" w:eastAsia="Times New Roman" w:hAnsi="Times New Roman" w:cs="Times New Roman"/>
          <w:b/>
          <w:sz w:val="24"/>
          <w:szCs w:val="24"/>
          <w:lang w:eastAsia="en-US"/>
        </w:rPr>
        <w:t xml:space="preserve"> </w:t>
      </w:r>
      <w:r w:rsidR="00FA50AA">
        <w:rPr>
          <w:rFonts w:ascii="Times New Roman" w:eastAsia="Times New Roman" w:hAnsi="Times New Roman" w:cs="Times New Roman"/>
          <w:b/>
          <w:sz w:val="24"/>
          <w:szCs w:val="24"/>
          <w:lang w:eastAsia="en-US"/>
        </w:rPr>
        <w:t xml:space="preserve">     </w:t>
      </w:r>
      <w:r w:rsidRPr="00E47FCC">
        <w:rPr>
          <w:rFonts w:ascii="Times New Roman" w:eastAsia="Times New Roman" w:hAnsi="Times New Roman" w:cs="Times New Roman"/>
          <w:sz w:val="24"/>
          <w:szCs w:val="24"/>
          <w:lang w:eastAsia="en-US"/>
        </w:rPr>
        <w:t>be PVM;</w:t>
      </w:r>
    </w:p>
    <w:p w14:paraId="453244C1" w14:textId="77777777" w:rsidR="00491AF6" w:rsidRPr="00E47FCC" w:rsidRDefault="00491AF6" w:rsidP="00FA50AA">
      <w:pPr>
        <w:numPr>
          <w:ilvl w:val="1"/>
          <w:numId w:val="1"/>
        </w:numPr>
        <w:tabs>
          <w:tab w:val="left"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E47FCC">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14:paraId="3484675F" w14:textId="77777777" w:rsidR="00491AF6" w:rsidRPr="00E47FCC" w:rsidRDefault="00491AF6" w:rsidP="00FA50AA">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14:paraId="567E7762" w14:textId="77777777" w:rsidR="00491AF6" w:rsidRPr="00E47FCC" w:rsidRDefault="00491AF6" w:rsidP="00FA50AA">
      <w:pPr>
        <w:numPr>
          <w:ilvl w:val="1"/>
          <w:numId w:val="1"/>
        </w:numPr>
        <w:tabs>
          <w:tab w:val="left" w:pos="1053"/>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pageidaujamos pirkimo objekto savybės ir svarbiausios pirkimo sutarties sąlygos;</w:t>
      </w:r>
    </w:p>
    <w:p w14:paraId="4CB6DC91" w14:textId="77777777" w:rsidR="00491AF6" w:rsidRPr="00E47FCC" w:rsidRDefault="00491AF6" w:rsidP="00FA50AA">
      <w:pPr>
        <w:numPr>
          <w:ilvl w:val="1"/>
          <w:numId w:val="1"/>
        </w:numPr>
        <w:tabs>
          <w:tab w:val="left" w:pos="1071"/>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14:paraId="1E388B15" w14:textId="77777777" w:rsidR="00491AF6" w:rsidRPr="00E47FCC" w:rsidRDefault="00491AF6" w:rsidP="00E54272">
      <w:pPr>
        <w:numPr>
          <w:ilvl w:val="1"/>
          <w:numId w:val="1"/>
        </w:numPr>
        <w:tabs>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14:paraId="7A3C6763" w14:textId="77777777" w:rsidR="00491AF6" w:rsidRPr="00E47FCC" w:rsidRDefault="00491AF6" w:rsidP="00E54272">
      <w:pPr>
        <w:numPr>
          <w:ilvl w:val="0"/>
          <w:numId w:val="1"/>
        </w:numPr>
        <w:tabs>
          <w:tab w:val="left" w:pos="909"/>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14:paraId="7A573B18" w14:textId="77777777" w:rsidR="00491AF6" w:rsidRPr="00E47FCC" w:rsidRDefault="00491AF6" w:rsidP="00E54272">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14:paraId="7F830AEA" w14:textId="77777777" w:rsidR="00491AF6" w:rsidRPr="00657C3A" w:rsidRDefault="00491AF6" w:rsidP="00491AF6">
      <w:pPr>
        <w:spacing w:after="0" w:line="240" w:lineRule="auto"/>
        <w:rPr>
          <w:rFonts w:ascii="Times New Roman" w:eastAsia="Times New Roman" w:hAnsi="Times New Roman" w:cs="Times New Roman"/>
          <w:b/>
          <w:sz w:val="20"/>
          <w:szCs w:val="20"/>
          <w:lang w:eastAsia="lt-LT"/>
        </w:rPr>
      </w:pPr>
    </w:p>
    <w:p w14:paraId="6146B54E" w14:textId="77777777"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VI SKYRIUS</w:t>
      </w:r>
    </w:p>
    <w:p w14:paraId="70A66CBD" w14:textId="77777777" w:rsidR="00491AF6" w:rsidRPr="00E47FCC" w:rsidRDefault="00491AF6" w:rsidP="00491AF6">
      <w:pPr>
        <w:spacing w:after="0" w:line="240" w:lineRule="auto"/>
        <w:jc w:val="center"/>
        <w:rPr>
          <w:rFonts w:ascii="Times New Roman" w:eastAsia="Times New Roman" w:hAnsi="Times New Roman" w:cs="Times New Roman"/>
          <w:b/>
          <w:bCs/>
          <w:sz w:val="24"/>
          <w:szCs w:val="24"/>
          <w:lang w:eastAsia="lt-LT"/>
        </w:rPr>
      </w:pPr>
      <w:r w:rsidRPr="00E47FCC">
        <w:rPr>
          <w:rFonts w:ascii="Times New Roman" w:eastAsia="Times New Roman" w:hAnsi="Times New Roman" w:cs="Times New Roman"/>
          <w:b/>
          <w:bCs/>
          <w:sz w:val="24"/>
          <w:szCs w:val="24"/>
          <w:lang w:eastAsia="lt-LT"/>
        </w:rPr>
        <w:t>PIRKIMO SUTARTIS, PASKELBIMAS, KEITIMAS</w:t>
      </w:r>
    </w:p>
    <w:p w14:paraId="3BA69515" w14:textId="77777777" w:rsidR="00491AF6" w:rsidRPr="00657C3A" w:rsidRDefault="00491AF6" w:rsidP="00491AF6">
      <w:pPr>
        <w:spacing w:after="0" w:line="240" w:lineRule="auto"/>
        <w:rPr>
          <w:rFonts w:ascii="Times New Roman" w:eastAsia="Times New Roman" w:hAnsi="Times New Roman" w:cs="Times New Roman"/>
          <w:b/>
          <w:bCs/>
          <w:sz w:val="20"/>
          <w:szCs w:val="20"/>
          <w:lang w:eastAsia="lt-LT"/>
        </w:rPr>
      </w:pPr>
    </w:p>
    <w:p w14:paraId="00B21B61" w14:textId="77777777" w:rsidR="00491AF6" w:rsidRPr="001B754D" w:rsidRDefault="00491AF6" w:rsidP="008F29C4">
      <w:pPr>
        <w:numPr>
          <w:ilvl w:val="0"/>
          <w:numId w:val="1"/>
        </w:numPr>
        <w:tabs>
          <w:tab w:val="left" w:pos="873"/>
        </w:tabs>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1B754D">
        <w:rPr>
          <w:rFonts w:ascii="Times New Roman" w:eastAsia="Times New Roman" w:hAnsi="Times New Roman" w:cs="Times New Roman"/>
          <w:sz w:val="24"/>
          <w:szCs w:val="24"/>
          <w:lang w:eastAsia="lt-LT"/>
        </w:rPr>
        <w:t xml:space="preserve">Pirkimo sutartis pasirašo perkančiosios organizacijos </w:t>
      </w:r>
      <w:r w:rsidR="00E47FCC" w:rsidRPr="001B754D">
        <w:rPr>
          <w:rFonts w:ascii="Times New Roman" w:eastAsia="Times New Roman" w:hAnsi="Times New Roman" w:cs="Times New Roman"/>
          <w:sz w:val="24"/>
          <w:szCs w:val="24"/>
          <w:lang w:eastAsia="lt-LT"/>
        </w:rPr>
        <w:t>direktorius</w:t>
      </w:r>
      <w:r w:rsidRPr="001B754D">
        <w:rPr>
          <w:rFonts w:ascii="Times New Roman" w:eastAsia="Times New Roman" w:hAnsi="Times New Roman" w:cs="Times New Roman"/>
          <w:sz w:val="24"/>
          <w:szCs w:val="24"/>
          <w:lang w:eastAsia="lt-LT"/>
        </w:rPr>
        <w:t>.</w:t>
      </w:r>
    </w:p>
    <w:p w14:paraId="4BD0F60F" w14:textId="251A6AA9" w:rsidR="00491AF6" w:rsidRPr="00E47FCC" w:rsidRDefault="00491AF6" w:rsidP="008F29C4">
      <w:pPr>
        <w:numPr>
          <w:ilvl w:val="0"/>
          <w:numId w:val="1"/>
        </w:numPr>
        <w:tabs>
          <w:tab w:val="left" w:pos="657"/>
          <w:tab w:val="left" w:pos="882"/>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Pirkimo sutartis sudaroma raštu</w:t>
      </w:r>
      <w:r w:rsidRPr="00E47FCC">
        <w:rPr>
          <w:rFonts w:ascii="Times New Roman" w:eastAsia="Calibri" w:hAnsi="Times New Roman" w:cs="Times New Roman"/>
          <w:sz w:val="24"/>
          <w:szCs w:val="24"/>
          <w:lang w:eastAsia="lt-LT"/>
        </w:rPr>
        <w:t xml:space="preserve">. Žodžiu ji gali būti sudaroma tik tada, kai pirkimo sutarties vertė yra mažesnė kaip </w:t>
      </w:r>
      <w:r w:rsidR="00CA7391">
        <w:rPr>
          <w:rFonts w:ascii="Times New Roman" w:eastAsia="Calibri" w:hAnsi="Times New Roman" w:cs="Times New Roman"/>
          <w:sz w:val="24"/>
          <w:szCs w:val="24"/>
          <w:lang w:eastAsia="lt-LT"/>
        </w:rPr>
        <w:t>5</w:t>
      </w:r>
      <w:r w:rsidRPr="00E47FCC">
        <w:rPr>
          <w:rFonts w:ascii="Times New Roman" w:eastAsia="Calibri" w:hAnsi="Times New Roman" w:cs="Times New Roman"/>
          <w:sz w:val="24"/>
          <w:szCs w:val="24"/>
          <w:lang w:eastAsia="lt-LT"/>
        </w:rPr>
        <w:t>000 (</w:t>
      </w:r>
      <w:r w:rsidR="00CA7391">
        <w:rPr>
          <w:rFonts w:ascii="Times New Roman" w:eastAsia="Calibri" w:hAnsi="Times New Roman" w:cs="Times New Roman"/>
          <w:sz w:val="24"/>
          <w:szCs w:val="24"/>
          <w:lang w:eastAsia="lt-LT"/>
        </w:rPr>
        <w:t>penki</w:t>
      </w:r>
      <w:r w:rsidRPr="00E47FCC">
        <w:rPr>
          <w:rFonts w:ascii="Times New Roman" w:eastAsia="Calibri" w:hAnsi="Times New Roman" w:cs="Times New Roman"/>
          <w:sz w:val="24"/>
          <w:szCs w:val="24"/>
          <w:lang w:eastAsia="lt-LT"/>
        </w:rPr>
        <w:t xml:space="preserve"> tūkstančiai) Eur </w:t>
      </w:r>
      <w:r w:rsidRPr="00E47FCC">
        <w:rPr>
          <w:rFonts w:ascii="Times New Roman" w:eastAsia="Times New Roman" w:hAnsi="Times New Roman" w:cs="Times New Roman"/>
          <w:sz w:val="24"/>
          <w:szCs w:val="24"/>
          <w:lang w:eastAsia="lt-LT"/>
        </w:rPr>
        <w:t>be PVM. Sudarytą pirkimo sutartį administruoja pirkimo iniciatorius.</w:t>
      </w:r>
    </w:p>
    <w:p w14:paraId="2A7C8288" w14:textId="40D79251" w:rsidR="00491AF6" w:rsidRPr="00E47FCC" w:rsidRDefault="00491AF6" w:rsidP="008F29C4">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E47FCC">
        <w:rPr>
          <w:rFonts w:ascii="Times New Roman" w:eastAsia="Calibri" w:hAnsi="Times New Roman" w:cs="Times New Roman"/>
          <w:sz w:val="24"/>
          <w:szCs w:val="24"/>
          <w:lang w:eastAsia="lt-LT"/>
        </w:rPr>
        <w:t>CVP IS</w:t>
      </w:r>
      <w:r w:rsidRPr="00E47FCC">
        <w:rPr>
          <w:rFonts w:ascii="Times New Roman" w:eastAsia="Times New Roman" w:hAnsi="Times New Roman" w:cs="Times New Roman"/>
          <w:sz w:val="24"/>
          <w:szCs w:val="24"/>
          <w:lang w:eastAsia="lt-LT"/>
        </w:rPr>
        <w:t xml:space="preserve"> atsakingas asmuo – </w:t>
      </w:r>
      <w:r w:rsidR="00CA7391">
        <w:rPr>
          <w:rFonts w:ascii="Times New Roman" w:eastAsia="Times New Roman" w:hAnsi="Times New Roman" w:cs="Times New Roman"/>
          <w:sz w:val="24"/>
          <w:szCs w:val="24"/>
          <w:lang w:eastAsia="lt-LT"/>
        </w:rPr>
        <w:t xml:space="preserve">direktorius, </w:t>
      </w:r>
      <w:r w:rsidR="00E47FCC" w:rsidRPr="00E47FCC">
        <w:rPr>
          <w:rFonts w:ascii="Times New Roman" w:eastAsia="Times New Roman" w:hAnsi="Times New Roman" w:cs="Times New Roman"/>
          <w:sz w:val="24"/>
          <w:szCs w:val="24"/>
          <w:lang w:eastAsia="lt-LT"/>
        </w:rPr>
        <w:t xml:space="preserve">direktoriaus pavaduotojas </w:t>
      </w:r>
      <w:r w:rsidR="00CA7391">
        <w:rPr>
          <w:rFonts w:ascii="Times New Roman" w:eastAsia="Times New Roman" w:hAnsi="Times New Roman" w:cs="Times New Roman"/>
          <w:sz w:val="24"/>
          <w:szCs w:val="24"/>
          <w:lang w:eastAsia="lt-LT"/>
        </w:rPr>
        <w:t>administracijai ir ūkiui.</w:t>
      </w:r>
    </w:p>
    <w:p w14:paraId="05A85BA0" w14:textId="77777777" w:rsidR="00491AF6" w:rsidRPr="00E47FCC" w:rsidRDefault="00491AF6" w:rsidP="00D57299">
      <w:pPr>
        <w:numPr>
          <w:ilvl w:val="0"/>
          <w:numId w:val="1"/>
        </w:numPr>
        <w:tabs>
          <w:tab w:val="left" w:pos="630"/>
          <w:tab w:val="left" w:pos="918"/>
          <w:tab w:val="left" w:pos="981"/>
          <w:tab w:val="left" w:pos="1080"/>
        </w:tabs>
        <w:spacing w:after="0" w:line="240" w:lineRule="auto"/>
        <w:ind w:left="0" w:firstLine="567"/>
        <w:contextualSpacing/>
        <w:jc w:val="both"/>
        <w:rPr>
          <w:rFonts w:ascii="Times New Roman" w:eastAsia="Times New Roman" w:hAnsi="Times New Roman" w:cs="Times New Roman"/>
          <w:sz w:val="24"/>
          <w:szCs w:val="24"/>
          <w:lang w:eastAsia="lt-LT"/>
        </w:rPr>
      </w:pPr>
      <w:r w:rsidRPr="00E47FCC">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14:paraId="26CFAFCA" w14:textId="77777777" w:rsidR="00491AF6" w:rsidRPr="00657C3A" w:rsidRDefault="00491AF6" w:rsidP="00491AF6">
      <w:pPr>
        <w:spacing w:after="0" w:line="240" w:lineRule="auto"/>
        <w:jc w:val="both"/>
        <w:rPr>
          <w:rFonts w:ascii="Times New Roman" w:eastAsia="Times New Roman" w:hAnsi="Times New Roman" w:cs="Times New Roman"/>
          <w:sz w:val="20"/>
          <w:szCs w:val="20"/>
          <w:lang w:eastAsia="lt-LT"/>
        </w:rPr>
      </w:pPr>
    </w:p>
    <w:p w14:paraId="0897A7BC" w14:textId="77777777"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VII SKYRIUS</w:t>
      </w:r>
    </w:p>
    <w:p w14:paraId="3D0A987C" w14:textId="77777777" w:rsidR="00491AF6" w:rsidRPr="00E47FCC" w:rsidRDefault="00491AF6" w:rsidP="00491AF6">
      <w:pPr>
        <w:spacing w:after="0" w:line="240" w:lineRule="auto"/>
        <w:jc w:val="center"/>
        <w:rPr>
          <w:rFonts w:ascii="Times New Roman" w:eastAsia="Times New Roman" w:hAnsi="Times New Roman" w:cs="Times New Roman"/>
          <w:b/>
          <w:sz w:val="24"/>
          <w:szCs w:val="24"/>
          <w:lang w:eastAsia="lt-LT"/>
        </w:rPr>
      </w:pPr>
      <w:r w:rsidRPr="00E47FCC">
        <w:rPr>
          <w:rFonts w:ascii="Times New Roman" w:eastAsia="Times New Roman" w:hAnsi="Times New Roman" w:cs="Times New Roman"/>
          <w:b/>
          <w:sz w:val="24"/>
          <w:szCs w:val="24"/>
          <w:lang w:eastAsia="lt-LT"/>
        </w:rPr>
        <w:t>BAIGIAMOSIOS NUOSTATOS</w:t>
      </w:r>
    </w:p>
    <w:p w14:paraId="5A88A7EF" w14:textId="77777777" w:rsidR="00491AF6" w:rsidRPr="00657C3A" w:rsidRDefault="00491AF6" w:rsidP="00491AF6">
      <w:pPr>
        <w:spacing w:after="0" w:line="240" w:lineRule="auto"/>
        <w:jc w:val="both"/>
        <w:rPr>
          <w:rFonts w:ascii="Times New Roman" w:eastAsia="Times New Roman" w:hAnsi="Times New Roman" w:cs="Times New Roman"/>
          <w:sz w:val="20"/>
          <w:szCs w:val="20"/>
          <w:lang w:eastAsia="lt-LT"/>
        </w:rPr>
      </w:pPr>
    </w:p>
    <w:p w14:paraId="479F6253" w14:textId="772E0A54" w:rsidR="00491AF6" w:rsidRPr="00AC5AB6" w:rsidRDefault="00491AF6" w:rsidP="00D57299">
      <w:pPr>
        <w:numPr>
          <w:ilvl w:val="0"/>
          <w:numId w:val="1"/>
        </w:numPr>
        <w:tabs>
          <w:tab w:val="left" w:pos="900"/>
        </w:tabs>
        <w:spacing w:after="0" w:line="240" w:lineRule="auto"/>
        <w:ind w:left="0" w:firstLine="567"/>
        <w:contextualSpacing/>
        <w:jc w:val="both"/>
        <w:rPr>
          <w:rFonts w:ascii="Times New Roman" w:eastAsia="Times New Roman" w:hAnsi="Times New Roman" w:cs="Times New Roman"/>
          <w:sz w:val="24"/>
          <w:szCs w:val="24"/>
          <w:lang w:eastAsia="lt-LT"/>
        </w:rPr>
      </w:pPr>
      <w:r w:rsidRPr="00AC5AB6">
        <w:rPr>
          <w:rFonts w:ascii="Times New Roman" w:eastAsia="Times New Roman" w:hAnsi="Times New Roman" w:cs="Times New Roman"/>
          <w:sz w:val="24"/>
          <w:szCs w:val="24"/>
          <w:lang w:eastAsia="lt-LT"/>
        </w:rPr>
        <w:t>Perkančiosios organizacijos viešųjų pirkimų dokumentus kau</w:t>
      </w:r>
      <w:r w:rsidR="00AC5AB6" w:rsidRPr="00AC5AB6">
        <w:rPr>
          <w:rFonts w:ascii="Times New Roman" w:eastAsia="Times New Roman" w:hAnsi="Times New Roman" w:cs="Times New Roman"/>
          <w:sz w:val="24"/>
          <w:szCs w:val="24"/>
          <w:lang w:eastAsia="lt-LT"/>
        </w:rPr>
        <w:t>pia ir saugo direktori</w:t>
      </w:r>
      <w:r w:rsidR="00CA7391">
        <w:rPr>
          <w:rFonts w:ascii="Times New Roman" w:eastAsia="Times New Roman" w:hAnsi="Times New Roman" w:cs="Times New Roman"/>
          <w:sz w:val="24"/>
          <w:szCs w:val="24"/>
          <w:lang w:eastAsia="lt-LT"/>
        </w:rPr>
        <w:t>us</w:t>
      </w:r>
      <w:r w:rsidRPr="00AC5AB6">
        <w:rPr>
          <w:rFonts w:ascii="Times New Roman" w:eastAsia="Times New Roman" w:hAnsi="Times New Roman" w:cs="Times New Roman"/>
          <w:sz w:val="24"/>
          <w:szCs w:val="24"/>
          <w:lang w:eastAsia="lt-LT"/>
        </w:rPr>
        <w:t>.</w:t>
      </w:r>
    </w:p>
    <w:p w14:paraId="488BF693" w14:textId="77777777" w:rsidR="00491AF6" w:rsidRPr="00E47FCC" w:rsidRDefault="00491AF6" w:rsidP="00D57299">
      <w:pPr>
        <w:numPr>
          <w:ilvl w:val="0"/>
          <w:numId w:val="1"/>
        </w:numPr>
        <w:tabs>
          <w:tab w:val="left" w:pos="900"/>
        </w:tabs>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2" w:name="_Ref508971117"/>
      <w:r w:rsidRPr="00E47FCC">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2"/>
      <w:r w:rsidRPr="00E47FCC">
        <w:rPr>
          <w:rFonts w:ascii="Times New Roman" w:eastAsia="Calibri" w:hAnsi="Times New Roman" w:cs="Times New Roman"/>
          <w:sz w:val="24"/>
          <w:szCs w:val="24"/>
          <w:lang w:eastAsia="en-US"/>
        </w:rPr>
        <w:t xml:space="preserve"> </w:t>
      </w:r>
    </w:p>
    <w:p w14:paraId="3C7F38DF" w14:textId="2C298987" w:rsidR="00491AF6" w:rsidRPr="00E47FCC" w:rsidRDefault="00491AF6" w:rsidP="00D57299">
      <w:pPr>
        <w:numPr>
          <w:ilvl w:val="0"/>
          <w:numId w:val="1"/>
        </w:numPr>
        <w:tabs>
          <w:tab w:val="left" w:pos="891"/>
        </w:tabs>
        <w:spacing w:after="0" w:line="240" w:lineRule="auto"/>
        <w:ind w:left="0" w:firstLine="567"/>
        <w:contextualSpacing/>
        <w:jc w:val="both"/>
        <w:outlineLvl w:val="2"/>
        <w:rPr>
          <w:rFonts w:ascii="Times New Roman" w:eastAsia="Calibri" w:hAnsi="Times New Roman" w:cs="Times New Roman"/>
          <w:sz w:val="24"/>
          <w:szCs w:val="24"/>
          <w:lang w:eastAsia="en-US"/>
        </w:rPr>
      </w:pPr>
      <w:r w:rsidRPr="00E47FCC">
        <w:rPr>
          <w:rFonts w:ascii="Times New Roman" w:eastAsia="Calibri" w:hAnsi="Times New Roman" w:cs="Times New Roman"/>
          <w:sz w:val="24"/>
          <w:szCs w:val="24"/>
          <w:lang w:eastAsia="en-US"/>
        </w:rPr>
        <w:t xml:space="preserve">Šių taisyklių </w:t>
      </w:r>
      <w:r w:rsidRPr="00E47FCC">
        <w:rPr>
          <w:rFonts w:ascii="Times New Roman" w:eastAsia="Calibri" w:hAnsi="Times New Roman" w:cs="Times New Roman"/>
          <w:sz w:val="24"/>
          <w:szCs w:val="24"/>
          <w:highlight w:val="yellow"/>
          <w:lang w:eastAsia="en-US"/>
        </w:rPr>
        <w:fldChar w:fldCharType="begin"/>
      </w:r>
      <w:r w:rsidRPr="00E47FCC">
        <w:rPr>
          <w:rFonts w:ascii="Times New Roman" w:eastAsia="Calibri" w:hAnsi="Times New Roman" w:cs="Times New Roman"/>
          <w:sz w:val="24"/>
          <w:szCs w:val="24"/>
          <w:lang w:eastAsia="en-US"/>
        </w:rPr>
        <w:instrText xml:space="preserve"> REF _Ref508971117 \r \h </w:instrText>
      </w:r>
      <w:r w:rsidRPr="00E47FCC">
        <w:rPr>
          <w:rFonts w:ascii="Times New Roman" w:eastAsia="Calibri" w:hAnsi="Times New Roman" w:cs="Times New Roman"/>
          <w:sz w:val="24"/>
          <w:szCs w:val="24"/>
          <w:highlight w:val="yellow"/>
          <w:lang w:eastAsia="en-US"/>
        </w:rPr>
      </w:r>
      <w:r w:rsidRPr="00E47FCC">
        <w:rPr>
          <w:rFonts w:ascii="Times New Roman" w:eastAsia="Calibri" w:hAnsi="Times New Roman" w:cs="Times New Roman"/>
          <w:sz w:val="24"/>
          <w:szCs w:val="24"/>
          <w:highlight w:val="yellow"/>
          <w:lang w:eastAsia="en-US"/>
        </w:rPr>
        <w:fldChar w:fldCharType="separate"/>
      </w:r>
      <w:r w:rsidR="002D4E51">
        <w:rPr>
          <w:rFonts w:ascii="Times New Roman" w:eastAsia="Calibri" w:hAnsi="Times New Roman" w:cs="Times New Roman"/>
          <w:sz w:val="24"/>
          <w:szCs w:val="24"/>
          <w:cs/>
          <w:lang w:eastAsia="en-US"/>
        </w:rPr>
        <w:t>‎</w:t>
      </w:r>
      <w:r w:rsidR="002D4E51">
        <w:rPr>
          <w:rFonts w:ascii="Times New Roman" w:eastAsia="Calibri" w:hAnsi="Times New Roman" w:cs="Times New Roman"/>
          <w:sz w:val="24"/>
          <w:szCs w:val="24"/>
          <w:lang w:eastAsia="en-US"/>
        </w:rPr>
        <w:t>40</w:t>
      </w:r>
      <w:r w:rsidRPr="00E47FCC">
        <w:rPr>
          <w:rFonts w:ascii="Times New Roman" w:eastAsia="Calibri" w:hAnsi="Times New Roman" w:cs="Times New Roman"/>
          <w:sz w:val="24"/>
          <w:szCs w:val="24"/>
          <w:highlight w:val="yellow"/>
          <w:lang w:eastAsia="en-US"/>
        </w:rPr>
        <w:fldChar w:fldCharType="end"/>
      </w:r>
      <w:r w:rsidRPr="00E47FCC">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14:paraId="1588AD25" w14:textId="77777777" w:rsidR="00CA7391" w:rsidRPr="00657C3A" w:rsidRDefault="00CA7391" w:rsidP="00CC77CB">
      <w:pPr>
        <w:suppressAutoHyphens/>
        <w:spacing w:after="0" w:line="240" w:lineRule="auto"/>
        <w:rPr>
          <w:rFonts w:ascii="Times New Roman" w:eastAsia="Times New Roman" w:hAnsi="Times New Roman" w:cs="Times New Roman"/>
          <w:sz w:val="20"/>
          <w:szCs w:val="20"/>
          <w:lang w:eastAsia="en-US"/>
        </w:rPr>
      </w:pPr>
    </w:p>
    <w:p w14:paraId="5DD54693" w14:textId="77777777" w:rsidR="004456AB" w:rsidRDefault="004456AB" w:rsidP="00491AF6">
      <w:pPr>
        <w:spacing w:after="0" w:line="240" w:lineRule="auto"/>
        <w:ind w:left="5103"/>
        <w:jc w:val="both"/>
        <w:rPr>
          <w:rFonts w:ascii="Times New Roman" w:eastAsia="Times New Roman" w:hAnsi="Times New Roman" w:cs="Times New Roman"/>
          <w:color w:val="C00000"/>
          <w:sz w:val="24"/>
          <w:szCs w:val="24"/>
          <w:lang w:eastAsia="en-US"/>
        </w:rPr>
      </w:pPr>
    </w:p>
    <w:p w14:paraId="5A015FF3" w14:textId="253E509E" w:rsidR="00491AF6" w:rsidRPr="00A04407" w:rsidRDefault="00CA7391" w:rsidP="00CC77CB">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w:t>
      </w:r>
      <w:r w:rsidR="00A04407">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Rudaminos vaikų</w:t>
      </w:r>
      <w:r w:rsidR="00DE6692" w:rsidRPr="00A04407">
        <w:rPr>
          <w:rFonts w:ascii="Times New Roman" w:eastAsia="Times New Roman" w:hAnsi="Times New Roman" w:cs="Times New Roman"/>
          <w:sz w:val="20"/>
          <w:szCs w:val="20"/>
          <w:lang w:eastAsia="en-US"/>
        </w:rPr>
        <w:t xml:space="preserve"> lopšelio-darželio „</w:t>
      </w:r>
      <w:r>
        <w:rPr>
          <w:rFonts w:ascii="Times New Roman" w:eastAsia="Times New Roman" w:hAnsi="Times New Roman" w:cs="Times New Roman"/>
          <w:sz w:val="20"/>
          <w:szCs w:val="20"/>
          <w:lang w:eastAsia="en-US"/>
        </w:rPr>
        <w:t>Ąžuoliuka</w:t>
      </w:r>
      <w:r w:rsidR="00DE6692" w:rsidRPr="00A04407">
        <w:rPr>
          <w:rFonts w:ascii="Times New Roman" w:eastAsia="Times New Roman" w:hAnsi="Times New Roman" w:cs="Times New Roman"/>
          <w:sz w:val="20"/>
          <w:szCs w:val="20"/>
          <w:lang w:eastAsia="en-US"/>
        </w:rPr>
        <w:t>s“</w:t>
      </w:r>
    </w:p>
    <w:p w14:paraId="01CAD25C" w14:textId="77777777" w:rsidR="00491AF6" w:rsidRPr="00A04407" w:rsidRDefault="00A04407"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A04407">
        <w:rPr>
          <w:rFonts w:ascii="Times New Roman" w:eastAsia="Times New Roman" w:hAnsi="Times New Roman" w:cs="Times New Roman"/>
          <w:sz w:val="20"/>
          <w:szCs w:val="20"/>
          <w:lang w:eastAsia="en-US"/>
        </w:rPr>
        <w:t>viešųjų pirkimų organizavimo taisyklių</w:t>
      </w:r>
    </w:p>
    <w:p w14:paraId="5CF4C82C" w14:textId="77777777" w:rsidR="00491AF6" w:rsidRPr="00A04407" w:rsidRDefault="00A04407"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A04407">
        <w:rPr>
          <w:rFonts w:ascii="Times New Roman" w:eastAsia="Times New Roman" w:hAnsi="Times New Roman" w:cs="Times New Roman"/>
          <w:sz w:val="20"/>
          <w:szCs w:val="20"/>
          <w:lang w:eastAsia="en-US"/>
        </w:rPr>
        <w:t>1 priedas</w:t>
      </w:r>
    </w:p>
    <w:p w14:paraId="35B01508"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3F23A49B" w14:textId="77777777" w:rsidR="008D17C1" w:rsidRDefault="008D17C1" w:rsidP="00DE6692">
      <w:pPr>
        <w:spacing w:after="0" w:line="240" w:lineRule="auto"/>
        <w:jc w:val="center"/>
        <w:rPr>
          <w:rFonts w:ascii="Times New Roman" w:eastAsia="Times New Roman" w:hAnsi="Times New Roman" w:cs="Times New Roman"/>
          <w:b/>
          <w:sz w:val="24"/>
          <w:szCs w:val="24"/>
          <w:lang w:eastAsia="lt-LT"/>
        </w:rPr>
      </w:pPr>
    </w:p>
    <w:p w14:paraId="556E99D6" w14:textId="3A105F41" w:rsidR="00491AF6" w:rsidRDefault="00CA7391" w:rsidP="00DE669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RUDAMINOS VAIKŲ</w:t>
      </w:r>
      <w:r w:rsidR="00DE6692">
        <w:rPr>
          <w:rFonts w:ascii="Times New Roman" w:eastAsia="Times New Roman" w:hAnsi="Times New Roman" w:cs="Times New Roman"/>
          <w:b/>
          <w:sz w:val="24"/>
          <w:szCs w:val="24"/>
          <w:lang w:eastAsia="lt-LT"/>
        </w:rPr>
        <w:t xml:space="preserve"> LOPŠELIS-DARŽELIS „</w:t>
      </w:r>
      <w:r>
        <w:rPr>
          <w:rFonts w:ascii="Times New Roman" w:eastAsia="Times New Roman" w:hAnsi="Times New Roman" w:cs="Times New Roman"/>
          <w:b/>
          <w:sz w:val="24"/>
          <w:szCs w:val="24"/>
          <w:lang w:eastAsia="lt-LT"/>
        </w:rPr>
        <w:t>ĄŽUOLIUKA</w:t>
      </w:r>
      <w:r w:rsidR="00DE6692">
        <w:rPr>
          <w:rFonts w:ascii="Times New Roman" w:eastAsia="Times New Roman" w:hAnsi="Times New Roman" w:cs="Times New Roman"/>
          <w:b/>
          <w:sz w:val="24"/>
          <w:szCs w:val="24"/>
          <w:lang w:eastAsia="lt-LT"/>
        </w:rPr>
        <w:t>S“</w:t>
      </w:r>
    </w:p>
    <w:p w14:paraId="0F10842E" w14:textId="77777777" w:rsidR="00DE6692" w:rsidRDefault="00DE6692" w:rsidP="00DE6692">
      <w:pPr>
        <w:spacing w:after="0" w:line="240" w:lineRule="auto"/>
        <w:jc w:val="center"/>
        <w:rPr>
          <w:rFonts w:ascii="Times New Roman" w:eastAsia="Times New Roman" w:hAnsi="Times New Roman" w:cs="Times New Roman"/>
          <w:b/>
          <w:sz w:val="24"/>
          <w:szCs w:val="24"/>
          <w:lang w:eastAsia="lt-LT"/>
        </w:rPr>
      </w:pPr>
    </w:p>
    <w:p w14:paraId="5E165D9D"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14:paraId="1B12303F" w14:textId="77777777" w:rsidR="00491AF6" w:rsidRPr="00491AF6" w:rsidRDefault="00491AF6" w:rsidP="00491AF6">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14:paraId="23D19D0E"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3B82F675"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b/>
          <w:bCs/>
          <w:sz w:val="24"/>
          <w:szCs w:val="24"/>
          <w:lang w:eastAsia="lt-LT"/>
        </w:rPr>
        <w:t>KONFIDENCIALUMO PASIŽADĖJIMAS</w:t>
      </w:r>
    </w:p>
    <w:p w14:paraId="2A35AE36"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686920EF"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14:paraId="2421706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Vilnius</w:t>
      </w:r>
    </w:p>
    <w:p w14:paraId="31E2EC40"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w:t>
      </w:r>
    </w:p>
    <w:p w14:paraId="698E273E" w14:textId="77777777" w:rsidR="00491AF6" w:rsidRPr="00491AF6"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14:paraId="0D84671E"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Deklaruoju, kad vadovaujantis Viešųjų pirkimų įstatymo 2 straipsnio 17 dalies nuostatomis esu nepriekaištingos reputacijos asmuo </w:t>
      </w:r>
      <w:r w:rsidRPr="00491AF6">
        <w:rPr>
          <w:rFonts w:ascii="Times New Roman" w:eastAsia="Calibri" w:hAnsi="Times New Roman" w:cs="Times New Roman"/>
          <w:i/>
          <w:sz w:val="24"/>
          <w:szCs w:val="20"/>
          <w:lang w:eastAsia="en-US"/>
        </w:rPr>
        <w:t>(ekspertams netaikoma)</w:t>
      </w:r>
      <w:r w:rsidRPr="00491AF6">
        <w:rPr>
          <w:rFonts w:ascii="Times New Roman" w:eastAsia="Calibri" w:hAnsi="Times New Roman" w:cs="Times New Roman"/>
          <w:sz w:val="24"/>
          <w:szCs w:val="20"/>
          <w:lang w:eastAsia="en-US"/>
        </w:rPr>
        <w:t xml:space="preserve">. </w:t>
      </w:r>
    </w:p>
    <w:p w14:paraId="2B74AB76" w14:textId="77777777" w:rsidR="00DE6692" w:rsidRDefault="00DE6692"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p>
    <w:p w14:paraId="35E2A53C"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 xml:space="preserve">Būdamas </w:t>
      </w:r>
      <w:r w:rsidRPr="00491AF6">
        <w:rPr>
          <w:rFonts w:ascii="Times New Roman" w:eastAsia="Calibri" w:hAnsi="Times New Roman" w:cs="Times New Roman"/>
          <w:sz w:val="24"/>
          <w:szCs w:val="20"/>
          <w:lang w:eastAsia="en-US"/>
        </w:rPr>
        <w:tab/>
        <w:t xml:space="preserve">, </w:t>
      </w:r>
    </w:p>
    <w:p w14:paraId="52E9C0B1" w14:textId="77777777" w:rsidR="00491AF6" w:rsidRPr="00A04407"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 w:val="20"/>
          <w:szCs w:val="20"/>
          <w:lang w:eastAsia="en-US"/>
        </w:rPr>
      </w:pPr>
      <w:r w:rsidRPr="00A04407">
        <w:rPr>
          <w:rFonts w:ascii="Times New Roman" w:eastAsia="Calibri" w:hAnsi="Times New Roman" w:cs="Times New Roman"/>
          <w:iCs/>
          <w:sz w:val="20"/>
          <w:szCs w:val="20"/>
          <w:lang w:eastAsia="en-US"/>
        </w:rPr>
        <w:t>(viešajame pirkime atliekamų pareigų pavadinimas)</w:t>
      </w:r>
    </w:p>
    <w:p w14:paraId="6C923498"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 Pasižadu:</w:t>
      </w:r>
    </w:p>
    <w:p w14:paraId="3FF89372" w14:textId="77777777" w:rsidR="00491AF6" w:rsidRPr="00491AF6" w:rsidRDefault="00DE6692"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Pr>
          <w:rFonts w:ascii="Times New Roman" w:eastAsia="Calibri" w:hAnsi="Times New Roman" w:cs="Times New Roman"/>
          <w:sz w:val="24"/>
          <w:szCs w:val="20"/>
          <w:lang w:eastAsia="en-US"/>
        </w:rPr>
        <w:t>1.1.</w:t>
      </w:r>
      <w:r w:rsidR="00491AF6" w:rsidRPr="00491AF6">
        <w:rPr>
          <w:rFonts w:ascii="Times New Roman" w:eastAsia="Calibri" w:hAnsi="Times New Roman" w:cs="Times New Roman"/>
          <w:sz w:val="24"/>
          <w:szCs w:val="20"/>
          <w:lang w:eastAsia="en-US"/>
        </w:rPr>
        <w:t>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14:paraId="3E3D495E" w14:textId="77777777" w:rsidR="00491AF6" w:rsidRPr="00491AF6"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491AF6">
        <w:rPr>
          <w:rFonts w:ascii="Times New Roman" w:eastAsia="Calibri" w:hAnsi="Times New Roman" w:cs="Times New Roman"/>
          <w:sz w:val="24"/>
          <w:szCs w:val="20"/>
          <w:lang w:eastAsia="en-US"/>
        </w:rPr>
        <w:t xml:space="preserve">1.2. </w:t>
      </w:r>
      <w:r w:rsidRPr="00491AF6">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14:paraId="50346387" w14:textId="77777777" w:rsidR="00491AF6" w:rsidRPr="00491AF6"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14:paraId="04DB1DB8"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650FCFFE"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 Man išaiškinta, kad konfidencialią informaciją sudaro:</w:t>
      </w:r>
    </w:p>
    <w:p w14:paraId="2AAB2D4C"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14:paraId="03F59747"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14:paraId="7FB92A06"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491AF6">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14:paraId="7D8E20F6" w14:textId="77777777" w:rsidR="00491AF6" w:rsidRPr="00491AF6"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491AF6">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14:paraId="50937613"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4425A8B8"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73C6714F"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14:paraId="1EF5D511" w14:textId="77777777" w:rsidR="00491AF6" w:rsidRPr="00A04407" w:rsidRDefault="00DE6692" w:rsidP="00491AF6">
      <w:pPr>
        <w:spacing w:after="0" w:line="240" w:lineRule="auto"/>
        <w:rPr>
          <w:rFonts w:ascii="Times New Roman" w:eastAsia="Times New Roman" w:hAnsi="Times New Roman" w:cs="Times New Roman"/>
          <w:sz w:val="20"/>
          <w:szCs w:val="20"/>
          <w:lang w:eastAsia="lt-LT"/>
        </w:rPr>
      </w:pPr>
      <w:r w:rsidRPr="00A04407">
        <w:rPr>
          <w:rFonts w:ascii="Times New Roman" w:eastAsia="Times New Roman" w:hAnsi="Times New Roman" w:cs="Times New Roman"/>
          <w:iCs/>
          <w:sz w:val="20"/>
          <w:szCs w:val="20"/>
          <w:lang w:eastAsia="lt-LT"/>
        </w:rPr>
        <w:t xml:space="preserve">          </w:t>
      </w:r>
      <w:r w:rsidR="00A04407">
        <w:rPr>
          <w:rFonts w:ascii="Times New Roman" w:eastAsia="Times New Roman" w:hAnsi="Times New Roman" w:cs="Times New Roman"/>
          <w:iCs/>
          <w:sz w:val="20"/>
          <w:szCs w:val="20"/>
          <w:lang w:eastAsia="lt-LT"/>
        </w:rPr>
        <w:t xml:space="preserve">    </w:t>
      </w:r>
      <w:r w:rsidR="00491AF6" w:rsidRPr="00A04407">
        <w:rPr>
          <w:rFonts w:ascii="Times New Roman" w:eastAsia="Times New Roman" w:hAnsi="Times New Roman" w:cs="Times New Roman"/>
          <w:iCs/>
          <w:sz w:val="20"/>
          <w:szCs w:val="20"/>
          <w:lang w:eastAsia="lt-LT"/>
        </w:rPr>
        <w:t>(parašas)</w:t>
      </w:r>
      <w:r w:rsidR="00491AF6" w:rsidRPr="00A04407">
        <w:rPr>
          <w:rFonts w:ascii="Times New Roman" w:eastAsia="Times New Roman" w:hAnsi="Times New Roman" w:cs="Times New Roman"/>
          <w:iCs/>
          <w:sz w:val="20"/>
          <w:szCs w:val="20"/>
          <w:lang w:eastAsia="lt-LT"/>
        </w:rPr>
        <w:tab/>
      </w:r>
      <w:r w:rsidR="00491AF6" w:rsidRPr="00A04407">
        <w:rPr>
          <w:rFonts w:ascii="Times New Roman" w:eastAsia="Times New Roman" w:hAnsi="Times New Roman" w:cs="Times New Roman"/>
          <w:iCs/>
          <w:sz w:val="20"/>
          <w:szCs w:val="20"/>
          <w:lang w:eastAsia="lt-LT"/>
        </w:rPr>
        <w:tab/>
      </w:r>
      <w:r w:rsidR="00491AF6" w:rsidRPr="00A04407">
        <w:rPr>
          <w:rFonts w:ascii="Times New Roman" w:eastAsia="Times New Roman" w:hAnsi="Times New Roman" w:cs="Times New Roman"/>
          <w:iCs/>
          <w:sz w:val="20"/>
          <w:szCs w:val="20"/>
          <w:lang w:eastAsia="lt-LT"/>
        </w:rPr>
        <w:tab/>
      </w:r>
      <w:r w:rsidR="00491AF6" w:rsidRPr="00A04407">
        <w:rPr>
          <w:rFonts w:ascii="Times New Roman" w:eastAsia="Times New Roman" w:hAnsi="Times New Roman" w:cs="Times New Roman"/>
          <w:iCs/>
          <w:sz w:val="20"/>
          <w:szCs w:val="20"/>
          <w:lang w:eastAsia="lt-LT"/>
        </w:rPr>
        <w:tab/>
        <w:t>(vardas ir pavardė)</w:t>
      </w:r>
    </w:p>
    <w:p w14:paraId="57FBC045" w14:textId="77777777" w:rsidR="00491AF6" w:rsidRPr="00A04407" w:rsidRDefault="00491AF6" w:rsidP="00491AF6">
      <w:pPr>
        <w:spacing w:after="0" w:line="240" w:lineRule="auto"/>
        <w:jc w:val="both"/>
        <w:rPr>
          <w:rFonts w:ascii="Times New Roman" w:eastAsia="Times New Roman" w:hAnsi="Times New Roman" w:cs="Times New Roman"/>
          <w:sz w:val="20"/>
          <w:szCs w:val="20"/>
          <w:lang w:eastAsia="en-US"/>
        </w:rPr>
      </w:pPr>
    </w:p>
    <w:p w14:paraId="700C01C3" w14:textId="77777777" w:rsidR="00491AF6" w:rsidRPr="00491AF6" w:rsidRDefault="00491AF6" w:rsidP="00491AF6">
      <w:pPr>
        <w:spacing w:after="0" w:line="240" w:lineRule="auto"/>
        <w:rPr>
          <w:rFonts w:ascii="Times New Roman" w:eastAsia="SimSun" w:hAnsi="Times New Roman" w:cs="Times New Roman"/>
          <w:sz w:val="24"/>
          <w:szCs w:val="24"/>
        </w:rPr>
      </w:pPr>
    </w:p>
    <w:p w14:paraId="510B0C81"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3C0E4F11" w14:textId="1B32AA03" w:rsidR="00491AF6" w:rsidRPr="001540A3" w:rsidRDefault="00A04407" w:rsidP="002D4E51">
      <w:pPr>
        <w:spacing w:after="0" w:line="240" w:lineRule="auto"/>
        <w:ind w:left="5184"/>
        <w:jc w:val="both"/>
        <w:rPr>
          <w:rFonts w:ascii="Times New Roman" w:eastAsia="Times New Roman" w:hAnsi="Times New Roman" w:cs="Times New Roman"/>
          <w:sz w:val="24"/>
          <w:szCs w:val="24"/>
          <w:lang w:eastAsia="lt-LT"/>
        </w:rPr>
      </w:pPr>
      <w:r>
        <w:rPr>
          <w:rFonts w:ascii="Times New Roman" w:eastAsia="SimSun" w:hAnsi="Times New Roman" w:cs="Times New Roman"/>
          <w:sz w:val="24"/>
          <w:szCs w:val="24"/>
        </w:rPr>
        <w:br w:type="page"/>
      </w:r>
      <w:r w:rsidR="002D4E51">
        <w:rPr>
          <w:rFonts w:ascii="Times New Roman" w:eastAsia="SimSun" w:hAnsi="Times New Roman" w:cs="Times New Roman"/>
          <w:sz w:val="24"/>
          <w:szCs w:val="24"/>
        </w:rPr>
        <w:lastRenderedPageBreak/>
        <w:t xml:space="preserve">                                                                         </w:t>
      </w:r>
      <w:r>
        <w:rPr>
          <w:rFonts w:ascii="Times New Roman" w:eastAsia="Times New Roman" w:hAnsi="Times New Roman" w:cs="Times New Roman"/>
          <w:sz w:val="20"/>
          <w:szCs w:val="20"/>
          <w:lang w:eastAsia="en-US"/>
        </w:rPr>
        <w:t xml:space="preserve">         </w:t>
      </w:r>
      <w:r w:rsidR="00CA7391">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w:t>
      </w:r>
      <w:r w:rsidR="002D4E51">
        <w:rPr>
          <w:rFonts w:ascii="Times New Roman" w:eastAsia="Times New Roman" w:hAnsi="Times New Roman" w:cs="Times New Roman"/>
          <w:sz w:val="20"/>
          <w:szCs w:val="20"/>
          <w:lang w:eastAsia="en-US"/>
        </w:rPr>
        <w:t xml:space="preserve">           </w:t>
      </w:r>
      <w:r w:rsidR="002D4E51">
        <w:rPr>
          <w:rFonts w:ascii="Times New Roman" w:eastAsia="Times New Roman" w:hAnsi="Times New Roman" w:cs="Times New Roman"/>
          <w:sz w:val="20"/>
          <w:szCs w:val="20"/>
          <w:lang w:eastAsia="en-US"/>
        </w:rPr>
        <w:t xml:space="preserve">                  </w:t>
      </w:r>
    </w:p>
    <w:p w14:paraId="38817B69" w14:textId="5CFE57F8" w:rsidR="00240DE8" w:rsidRDefault="00CA7391" w:rsidP="001540A3">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p>
    <w:p w14:paraId="6716C9EC" w14:textId="01B0FAA1" w:rsidR="002D4E51" w:rsidRPr="00A04407" w:rsidRDefault="002D4E51" w:rsidP="002D4E51">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Rudaminos vaikų</w:t>
      </w:r>
      <w:r w:rsidRPr="00A04407">
        <w:rPr>
          <w:rFonts w:ascii="Times New Roman" w:eastAsia="Times New Roman" w:hAnsi="Times New Roman" w:cs="Times New Roman"/>
          <w:sz w:val="20"/>
          <w:szCs w:val="20"/>
          <w:lang w:eastAsia="en-US"/>
        </w:rPr>
        <w:t xml:space="preserve"> lopšelio-darželio „</w:t>
      </w:r>
      <w:r>
        <w:rPr>
          <w:rFonts w:ascii="Times New Roman" w:eastAsia="Times New Roman" w:hAnsi="Times New Roman" w:cs="Times New Roman"/>
          <w:sz w:val="20"/>
          <w:szCs w:val="20"/>
          <w:lang w:eastAsia="en-US"/>
        </w:rPr>
        <w:t>Ąžuoliuka</w:t>
      </w:r>
      <w:r w:rsidRPr="00A04407">
        <w:rPr>
          <w:rFonts w:ascii="Times New Roman" w:eastAsia="Times New Roman" w:hAnsi="Times New Roman" w:cs="Times New Roman"/>
          <w:sz w:val="20"/>
          <w:szCs w:val="20"/>
          <w:lang w:eastAsia="en-US"/>
        </w:rPr>
        <w:t>s“</w:t>
      </w:r>
    </w:p>
    <w:p w14:paraId="704D3D8B" w14:textId="77777777" w:rsidR="002D4E51" w:rsidRPr="00A04407" w:rsidRDefault="002D4E51" w:rsidP="002D4E51">
      <w:pPr>
        <w:spacing w:after="0" w:line="240" w:lineRule="auto"/>
        <w:ind w:firstLine="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v</w:t>
      </w:r>
      <w:r w:rsidRPr="00A04407">
        <w:rPr>
          <w:rFonts w:ascii="Times New Roman" w:eastAsia="Times New Roman" w:hAnsi="Times New Roman" w:cs="Times New Roman"/>
          <w:sz w:val="20"/>
          <w:szCs w:val="20"/>
          <w:lang w:eastAsia="en-US"/>
        </w:rPr>
        <w:t>iešųjų pirkimų organizavimo taisyklių</w:t>
      </w:r>
    </w:p>
    <w:p w14:paraId="5E3F0364" w14:textId="25EEB5B4" w:rsidR="002D4E51" w:rsidRPr="00A04407" w:rsidRDefault="002D4E51" w:rsidP="002D4E51">
      <w:pPr>
        <w:spacing w:after="0" w:line="240" w:lineRule="auto"/>
        <w:ind w:firstLine="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2</w:t>
      </w:r>
      <w:r w:rsidRPr="00A04407">
        <w:rPr>
          <w:rFonts w:ascii="Times New Roman" w:eastAsia="Times New Roman" w:hAnsi="Times New Roman" w:cs="Times New Roman"/>
          <w:sz w:val="20"/>
          <w:szCs w:val="20"/>
          <w:lang w:eastAsia="en-US"/>
        </w:rPr>
        <w:t xml:space="preserve"> priedas</w:t>
      </w:r>
    </w:p>
    <w:p w14:paraId="327203F2" w14:textId="77777777" w:rsidR="002D4E51" w:rsidRPr="00A04407" w:rsidRDefault="002D4E51" w:rsidP="002D4E51">
      <w:pPr>
        <w:spacing w:after="0" w:line="240" w:lineRule="auto"/>
        <w:rPr>
          <w:rFonts w:ascii="Times New Roman" w:eastAsia="Times New Roman" w:hAnsi="Times New Roman" w:cs="Times New Roman"/>
          <w:sz w:val="16"/>
          <w:szCs w:val="16"/>
          <w:lang w:eastAsia="lt-LT"/>
        </w:rPr>
      </w:pPr>
    </w:p>
    <w:p w14:paraId="5B0E34FA" w14:textId="77777777" w:rsidR="002D4E51" w:rsidRPr="00A04407" w:rsidRDefault="002D4E51" w:rsidP="002D4E51">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04407">
        <w:rPr>
          <w:rFonts w:ascii="Times New Roman" w:eastAsia="Times New Roman" w:hAnsi="Times New Roman" w:cs="Times New Roman"/>
          <w:sz w:val="20"/>
          <w:szCs w:val="20"/>
        </w:rPr>
        <w:t>Forma patvirtinta</w:t>
      </w:r>
    </w:p>
    <w:p w14:paraId="4B134166" w14:textId="77777777" w:rsidR="002D4E51" w:rsidRPr="00A04407" w:rsidRDefault="002D4E51" w:rsidP="002D4E51">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04407">
        <w:rPr>
          <w:rFonts w:ascii="Times New Roman" w:eastAsia="Times New Roman" w:hAnsi="Times New Roman" w:cs="Times New Roman"/>
          <w:sz w:val="20"/>
          <w:szCs w:val="20"/>
        </w:rPr>
        <w:t>Viešųjų pirkimų tarnybos direktoriaus</w:t>
      </w:r>
    </w:p>
    <w:p w14:paraId="3CC0B315" w14:textId="77777777" w:rsidR="002D4E51" w:rsidRPr="00A04407" w:rsidRDefault="002D4E51" w:rsidP="002D4E51">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04407">
        <w:rPr>
          <w:rFonts w:ascii="Times New Roman" w:eastAsia="Times New Roman" w:hAnsi="Times New Roman" w:cs="Times New Roman"/>
          <w:sz w:val="20"/>
          <w:szCs w:val="20"/>
        </w:rPr>
        <w:t xml:space="preserve">2017 m. birželio 23 d. įsakymu Nr. 1S-93 </w:t>
      </w:r>
    </w:p>
    <w:p w14:paraId="47A2FBFA" w14:textId="77777777" w:rsidR="002D4E51" w:rsidRPr="00A04407" w:rsidRDefault="002D4E51" w:rsidP="002D4E51">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04407">
        <w:rPr>
          <w:rFonts w:ascii="Times New Roman" w:eastAsia="Times New Roman" w:hAnsi="Times New Roman" w:cs="Times New Roman"/>
          <w:sz w:val="20"/>
          <w:szCs w:val="20"/>
        </w:rPr>
        <w:t>(Viešųjų pirkimų tarnybos direktoriaus</w:t>
      </w:r>
    </w:p>
    <w:p w14:paraId="52A98D5F" w14:textId="77777777" w:rsidR="002D4E51" w:rsidRPr="00A04407" w:rsidRDefault="002D4E51" w:rsidP="002D4E51">
      <w:pPr>
        <w:spacing w:after="0" w:line="240" w:lineRule="auto"/>
        <w:ind w:firstLine="5103"/>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04407">
        <w:rPr>
          <w:rFonts w:ascii="Times New Roman" w:eastAsia="Times New Roman" w:hAnsi="Times New Roman" w:cs="Times New Roman"/>
          <w:sz w:val="20"/>
          <w:szCs w:val="20"/>
        </w:rPr>
        <w:t>2017 m. spalio 12 d.</w:t>
      </w:r>
      <w:r>
        <w:rPr>
          <w:rFonts w:ascii="Times New Roman" w:eastAsia="Times New Roman" w:hAnsi="Times New Roman" w:cs="Times New Roman"/>
          <w:sz w:val="20"/>
          <w:szCs w:val="20"/>
        </w:rPr>
        <w:t xml:space="preserve"> </w:t>
      </w:r>
      <w:r w:rsidRPr="00A04407">
        <w:rPr>
          <w:rFonts w:ascii="Times New Roman" w:eastAsia="Times New Roman" w:hAnsi="Times New Roman" w:cs="Times New Roman"/>
          <w:sz w:val="20"/>
          <w:szCs w:val="20"/>
        </w:rPr>
        <w:t>įsakymo Nr. 1S-146 redakcija)</w:t>
      </w:r>
    </w:p>
    <w:p w14:paraId="4DA15066" w14:textId="77777777" w:rsidR="002D4E51" w:rsidRPr="00491AF6" w:rsidRDefault="002D4E51" w:rsidP="002D4E51">
      <w:pPr>
        <w:spacing w:after="0" w:line="240" w:lineRule="auto"/>
        <w:jc w:val="right"/>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 </w:t>
      </w:r>
    </w:p>
    <w:p w14:paraId="40963F8F" w14:textId="77777777" w:rsidR="002D4E51" w:rsidRDefault="002D4E51" w:rsidP="002D4E5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RUDAMINOS VAIKŲ LOPŠELIS-DARŽELIS „ĄŽUOLIUKAS“</w:t>
      </w:r>
    </w:p>
    <w:p w14:paraId="5F111701" w14:textId="77777777" w:rsidR="002D4E51" w:rsidRPr="00491AF6" w:rsidRDefault="002D4E51" w:rsidP="002D4E51">
      <w:pPr>
        <w:spacing w:after="0" w:line="240" w:lineRule="auto"/>
        <w:textAlignment w:val="baseline"/>
        <w:rPr>
          <w:rFonts w:ascii="Times New Roman" w:eastAsia="Times New Roman" w:hAnsi="Times New Roman" w:cs="Times New Roman"/>
          <w:sz w:val="24"/>
          <w:szCs w:val="24"/>
        </w:rPr>
      </w:pPr>
    </w:p>
    <w:p w14:paraId="2DAC7B33" w14:textId="77777777" w:rsidR="002D4E51" w:rsidRPr="00491AF6" w:rsidRDefault="002D4E51" w:rsidP="002D4E51">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________________________________________________________________________________</w:t>
      </w:r>
    </w:p>
    <w:p w14:paraId="4CFF1457" w14:textId="77777777" w:rsidR="002D4E51" w:rsidRPr="00491AF6" w:rsidRDefault="002D4E51" w:rsidP="002D4E51">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sz w:val="24"/>
          <w:szCs w:val="24"/>
        </w:rPr>
        <w:t>(asmens vardas ir pavardė)</w:t>
      </w:r>
    </w:p>
    <w:p w14:paraId="70BC2C03" w14:textId="77777777" w:rsidR="002D4E51" w:rsidRPr="00491AF6" w:rsidRDefault="002D4E51" w:rsidP="002D4E51">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14:paraId="7DF16A32" w14:textId="77777777" w:rsidR="002D4E51" w:rsidRPr="00491AF6" w:rsidRDefault="002D4E51" w:rsidP="002D4E51">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NEŠALIŠKUMO DEKLARACIJA</w:t>
      </w:r>
    </w:p>
    <w:p w14:paraId="3183EACA" w14:textId="77777777" w:rsidR="002D4E51" w:rsidRPr="00491AF6" w:rsidRDefault="002D4E51" w:rsidP="002D4E51">
      <w:pPr>
        <w:spacing w:after="0" w:line="240" w:lineRule="auto"/>
        <w:jc w:val="center"/>
        <w:textAlignment w:val="baseline"/>
        <w:rPr>
          <w:rFonts w:ascii="Times New Roman" w:eastAsia="Times New Roman" w:hAnsi="Times New Roman" w:cs="Times New Roman"/>
          <w:sz w:val="24"/>
          <w:szCs w:val="24"/>
        </w:rPr>
      </w:pPr>
      <w:r w:rsidRPr="00491AF6">
        <w:rPr>
          <w:rFonts w:ascii="Times New Roman" w:eastAsia="Times New Roman" w:hAnsi="Times New Roman" w:cs="Times New Roman"/>
          <w:b/>
          <w:bCs/>
          <w:sz w:val="24"/>
          <w:szCs w:val="24"/>
        </w:rPr>
        <w:t> </w:t>
      </w:r>
    </w:p>
    <w:p w14:paraId="2CD30D24" w14:textId="77777777" w:rsidR="002D4E51" w:rsidRPr="00491AF6" w:rsidRDefault="002D4E51" w:rsidP="002D4E51">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 m. ___________________ d. Nr. ______</w:t>
      </w:r>
    </w:p>
    <w:p w14:paraId="30F80CD8" w14:textId="22558865" w:rsidR="002D4E51" w:rsidRDefault="002D4E51" w:rsidP="002D4E51">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4"/>
          <w:szCs w:val="24"/>
          <w:lang w:eastAsia="lt-LT"/>
        </w:rPr>
        <w:t>Rudamina</w:t>
      </w:r>
    </w:p>
    <w:p w14:paraId="35CD17CC" w14:textId="6C085618" w:rsidR="002D4E51" w:rsidRDefault="002D4E51" w:rsidP="002D4E51">
      <w:pPr>
        <w:spacing w:line="0" w:lineRule="atLeast"/>
        <w:rPr>
          <w:rFonts w:ascii="Times New Roman" w:eastAsia="Times New Roman" w:hAnsi="Times New Roman"/>
          <w:sz w:val="24"/>
        </w:rPr>
      </w:pPr>
      <w:r>
        <w:rPr>
          <w:rFonts w:ascii="Times New Roman" w:eastAsia="Times New Roman" w:hAnsi="Times New Roman"/>
          <w:sz w:val="24"/>
        </w:rPr>
        <w:t>Būdamas _______________________________________________________________:</w:t>
      </w:r>
    </w:p>
    <w:p w14:paraId="58B015C8" w14:textId="77777777" w:rsidR="002D4E51" w:rsidRDefault="002D4E51" w:rsidP="002D4E51">
      <w:pPr>
        <w:spacing w:after="0" w:line="0" w:lineRule="atLeast"/>
        <w:rPr>
          <w:rFonts w:ascii="Times New Roman" w:eastAsia="Times New Roman" w:hAnsi="Times New Roman"/>
          <w:sz w:val="24"/>
        </w:rPr>
      </w:pPr>
      <w:r>
        <w:rPr>
          <w:rFonts w:ascii="Times New Roman" w:eastAsia="Times New Roman" w:hAnsi="Times New Roman"/>
          <w:sz w:val="24"/>
        </w:rPr>
        <w:t>(komisijos nariu, ekspertu, stebėtoju, pirkimo iniciatoriumi, pirkimo organizatoriumi)</w:t>
      </w:r>
    </w:p>
    <w:p w14:paraId="4AF50414" w14:textId="2A24968B" w:rsidR="002D4E51" w:rsidRDefault="002D4E51" w:rsidP="002D4E51">
      <w:pPr>
        <w:spacing w:after="0" w:line="0" w:lineRule="atLeast"/>
        <w:rPr>
          <w:rFonts w:ascii="Times New Roman" w:eastAsia="Times New Roman" w:hAnsi="Times New Roman"/>
          <w:sz w:val="24"/>
        </w:rPr>
      </w:pPr>
      <w:r>
        <w:rPr>
          <w:rFonts w:ascii="Times New Roman" w:eastAsia="Times New Roman" w:hAnsi="Times New Roman"/>
          <w:sz w:val="24"/>
        </w:rPr>
        <w:t>Pasižadu:</w:t>
      </w:r>
    </w:p>
    <w:p w14:paraId="05374CA8" w14:textId="77777777" w:rsidR="002D4E51" w:rsidRDefault="002D4E51" w:rsidP="002D4E51">
      <w:pPr>
        <w:spacing w:after="0" w:line="256" w:lineRule="auto"/>
        <w:ind w:left="1160" w:right="20" w:firstLine="428"/>
        <w:jc w:val="both"/>
        <w:rPr>
          <w:rFonts w:ascii="Times New Roman" w:eastAsia="Times New Roman" w:hAnsi="Times New Roman"/>
          <w:sz w:val="24"/>
        </w:rPr>
      </w:pPr>
      <w:r>
        <w:rPr>
          <w:rFonts w:ascii="Times New Roman" w:eastAsia="Times New Roman" w:hAnsi="Times New Roman"/>
          <w:sz w:val="24"/>
        </w:rPr>
        <w:t>1.1. saugoti ir tik įstatymų bei kitų teisės aktų nustatytais tikslais ir tvarka naudoti konfidencialią informaciją;</w:t>
      </w:r>
    </w:p>
    <w:p w14:paraId="35A6A48A" w14:textId="77777777" w:rsidR="002D4E51" w:rsidRDefault="002D4E51" w:rsidP="002D4E51">
      <w:pPr>
        <w:spacing w:after="0" w:line="256" w:lineRule="auto"/>
        <w:ind w:left="1160" w:right="20" w:firstLine="428"/>
        <w:jc w:val="both"/>
        <w:rPr>
          <w:rFonts w:ascii="Times New Roman" w:eastAsia="Times New Roman" w:hAnsi="Times New Roman"/>
          <w:sz w:val="24"/>
        </w:rPr>
      </w:pPr>
      <w:r>
        <w:rPr>
          <w:rFonts w:ascii="Times New Roman" w:eastAsia="Times New Roman" w:hAnsi="Times New Roman"/>
          <w:sz w:val="24"/>
        </w:rPr>
        <w:t>1.2. man patikėtus dokumentus, kuriuose pateikiama konfidenciali informacija, saugoti tokiu būdu, kad tretieji asmenys neturėtų galimybės su jais susipažinti ar pasinaudoti;</w:t>
      </w:r>
    </w:p>
    <w:p w14:paraId="715B07E3" w14:textId="77777777" w:rsidR="002D4E51" w:rsidRDefault="002D4E51" w:rsidP="002D4E51">
      <w:pPr>
        <w:spacing w:after="0" w:line="262" w:lineRule="auto"/>
        <w:ind w:left="1160" w:right="20" w:firstLine="428"/>
        <w:jc w:val="both"/>
        <w:rPr>
          <w:rFonts w:ascii="Times New Roman" w:eastAsia="Times New Roman" w:hAnsi="Times New Roman"/>
          <w:sz w:val="24"/>
        </w:rPr>
      </w:pPr>
      <w:r>
        <w:rPr>
          <w:rFonts w:ascii="Times New Roman" w:eastAsia="Times New Roman" w:hAnsi="Times New Roman"/>
          <w:sz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14:paraId="4C4A8B9F" w14:textId="77777777" w:rsidR="002D4E51" w:rsidRDefault="002D4E51" w:rsidP="002D4E51">
      <w:pPr>
        <w:spacing w:line="33" w:lineRule="exact"/>
        <w:rPr>
          <w:rFonts w:ascii="Times New Roman" w:eastAsia="Times New Roman" w:hAnsi="Times New Roman"/>
        </w:rPr>
      </w:pPr>
    </w:p>
    <w:p w14:paraId="62DB2BDA" w14:textId="77777777" w:rsidR="002D4E51" w:rsidRDefault="002D4E51" w:rsidP="002D4E51">
      <w:pPr>
        <w:numPr>
          <w:ilvl w:val="0"/>
          <w:numId w:val="5"/>
        </w:numPr>
        <w:tabs>
          <w:tab w:val="left" w:pos="1165"/>
        </w:tabs>
        <w:spacing w:after="0" w:line="262" w:lineRule="auto"/>
        <w:ind w:left="440" w:right="20" w:firstLine="426"/>
        <w:jc w:val="both"/>
        <w:rPr>
          <w:rFonts w:ascii="Times New Roman" w:eastAsia="Times New Roman" w:hAnsi="Times New Roman"/>
          <w:sz w:val="24"/>
        </w:rPr>
      </w:pPr>
      <w:r>
        <w:rPr>
          <w:rFonts w:ascii="Times New Roman" w:eastAsia="Times New Roman" w:hAnsi="Times New Roman"/>
          <w:sz w:val="24"/>
        </w:rPr>
        <w:t>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w:t>
      </w:r>
    </w:p>
    <w:p w14:paraId="3DFE20E2" w14:textId="77777777" w:rsidR="002D4E51" w:rsidRDefault="002D4E51" w:rsidP="002D4E51">
      <w:pPr>
        <w:numPr>
          <w:ilvl w:val="0"/>
          <w:numId w:val="5"/>
        </w:numPr>
        <w:tabs>
          <w:tab w:val="left" w:pos="1160"/>
        </w:tabs>
        <w:spacing w:after="0" w:line="0" w:lineRule="atLeast"/>
        <w:ind w:left="1160" w:hanging="294"/>
        <w:rPr>
          <w:rFonts w:ascii="Times New Roman" w:eastAsia="Times New Roman" w:hAnsi="Times New Roman"/>
          <w:sz w:val="24"/>
        </w:rPr>
      </w:pPr>
      <w:r>
        <w:rPr>
          <w:rFonts w:ascii="Times New Roman" w:eastAsia="Times New Roman" w:hAnsi="Times New Roman"/>
          <w:sz w:val="24"/>
        </w:rPr>
        <w:t>Man išaiškinta, kad konfidencialią informaciją sudaro:</w:t>
      </w:r>
    </w:p>
    <w:p w14:paraId="122D44BD" w14:textId="77777777" w:rsidR="002D4E51" w:rsidRDefault="002D4E51" w:rsidP="002D4E51">
      <w:pPr>
        <w:spacing w:after="0" w:line="256" w:lineRule="auto"/>
        <w:ind w:left="1160" w:firstLine="428"/>
        <w:jc w:val="both"/>
        <w:rPr>
          <w:rFonts w:ascii="Times New Roman" w:eastAsia="Times New Roman" w:hAnsi="Times New Roman"/>
          <w:sz w:val="24"/>
        </w:rPr>
      </w:pPr>
      <w:r>
        <w:rPr>
          <w:rFonts w:ascii="Times New Roman" w:eastAsia="Times New Roman" w:hAnsi="Times New Roman"/>
          <w:sz w:val="24"/>
        </w:rPr>
        <w:t>3.1. informacija, kurios konfidencialumą nurodė šią informaciją pateikusioji šalis ir kurios atskleidimas nėra privalomas pagal Lietuvos Respublikos teisės aktus;</w:t>
      </w:r>
    </w:p>
    <w:p w14:paraId="7CAA01BD" w14:textId="77777777" w:rsidR="002D4E51" w:rsidRDefault="002D4E51" w:rsidP="002D4E51">
      <w:pPr>
        <w:spacing w:after="0" w:line="262" w:lineRule="auto"/>
        <w:ind w:left="1160" w:firstLine="428"/>
        <w:jc w:val="both"/>
        <w:rPr>
          <w:rFonts w:ascii="Times New Roman" w:eastAsia="Times New Roman" w:hAnsi="Times New Roman"/>
          <w:sz w:val="24"/>
        </w:rPr>
      </w:pPr>
      <w:r>
        <w:rPr>
          <w:rFonts w:ascii="Times New Roman" w:eastAsia="Times New Roman" w:hAnsi="Times New Roman"/>
          <w:sz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14:paraId="21119AE2" w14:textId="77777777" w:rsidR="002D4E51" w:rsidRDefault="002D4E51" w:rsidP="002D4E51">
      <w:pPr>
        <w:spacing w:after="0" w:line="33" w:lineRule="exact"/>
        <w:rPr>
          <w:rFonts w:ascii="Times New Roman" w:eastAsia="Times New Roman" w:hAnsi="Times New Roman"/>
        </w:rPr>
      </w:pPr>
    </w:p>
    <w:p w14:paraId="3B6FA73E" w14:textId="77777777" w:rsidR="002D4E51" w:rsidRDefault="002D4E51" w:rsidP="002D4E51">
      <w:pPr>
        <w:spacing w:after="0" w:line="256" w:lineRule="auto"/>
        <w:ind w:left="1160" w:right="20" w:firstLine="428"/>
        <w:jc w:val="both"/>
        <w:rPr>
          <w:rFonts w:ascii="Times New Roman" w:eastAsia="Times New Roman" w:hAnsi="Times New Roman"/>
          <w:sz w:val="24"/>
        </w:rPr>
      </w:pPr>
      <w:r>
        <w:rPr>
          <w:rFonts w:ascii="Times New Roman" w:eastAsia="Times New Roman" w:hAnsi="Times New Roman"/>
          <w:sz w:val="24"/>
        </w:rPr>
        <w:t>3.3. kita informacija, jeigu jos atskleidimas prieštarauja įstatymams, daro nuostolių teisėtiems šalių komerciniams interesams arba trukdo užtikrinti sąžiningą konkurenciją.</w:t>
      </w:r>
    </w:p>
    <w:p w14:paraId="456FD8E1" w14:textId="77777777" w:rsidR="002D4E51" w:rsidRDefault="002D4E51" w:rsidP="002D4E51">
      <w:pPr>
        <w:spacing w:after="0" w:line="28" w:lineRule="exact"/>
        <w:rPr>
          <w:rFonts w:ascii="Times New Roman" w:eastAsia="Times New Roman" w:hAnsi="Times New Roman"/>
        </w:rPr>
      </w:pPr>
    </w:p>
    <w:p w14:paraId="6CFCFABA" w14:textId="0494F188" w:rsidR="002D4E51" w:rsidRDefault="002D4E51" w:rsidP="002D4E51">
      <w:pPr>
        <w:spacing w:line="0" w:lineRule="atLeas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4. Esu įspėtas, kad, pažeidęs šį pasižadėjimą, turėsiu atlyginti Lietuvos vyriausiojo archyvaro tarnybai</w:t>
      </w:r>
      <w:r>
        <w:rPr>
          <w:rFonts w:ascii="Times New Roman" w:eastAsia="Times New Roman" w:hAnsi="Times New Roman"/>
          <w:sz w:val="24"/>
        </w:rPr>
        <w:t xml:space="preserve">  i</w:t>
      </w:r>
      <w:r>
        <w:rPr>
          <w:rFonts w:ascii="Times New Roman" w:eastAsia="Times New Roman" w:hAnsi="Times New Roman"/>
          <w:sz w:val="24"/>
        </w:rPr>
        <w:t>r</w:t>
      </w:r>
      <w:r>
        <w:rPr>
          <w:rFonts w:ascii="Times New Roman" w:eastAsia="Times New Roman" w:hAnsi="Times New Roman"/>
          <w:sz w:val="24"/>
        </w:rPr>
        <w:t xml:space="preserve"> </w:t>
      </w:r>
      <w:r>
        <w:rPr>
          <w:rFonts w:ascii="Times New Roman" w:eastAsia="Times New Roman" w:hAnsi="Times New Roman"/>
          <w:sz w:val="24"/>
        </w:rPr>
        <w:t>tiekėjams padarytus nuostolius.</w:t>
      </w:r>
    </w:p>
    <w:p w14:paraId="401BBD8D" w14:textId="77777777" w:rsidR="002D4E51" w:rsidRPr="00491AF6" w:rsidRDefault="002D4E51" w:rsidP="002D4E51">
      <w:pPr>
        <w:spacing w:after="0" w:line="240" w:lineRule="auto"/>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w:t>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r>
      <w:r w:rsidRPr="00491AF6">
        <w:rPr>
          <w:rFonts w:ascii="Times New Roman" w:eastAsia="Times New Roman" w:hAnsi="Times New Roman" w:cs="Times New Roman"/>
          <w:sz w:val="24"/>
          <w:szCs w:val="24"/>
          <w:lang w:eastAsia="lt-LT"/>
        </w:rPr>
        <w:tab/>
        <w:t>_______________________________</w:t>
      </w:r>
    </w:p>
    <w:p w14:paraId="0343AA5C" w14:textId="77777777" w:rsidR="002D4E51" w:rsidRPr="001540A3" w:rsidRDefault="002D4E51" w:rsidP="002D4E51">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iCs/>
          <w:sz w:val="20"/>
          <w:szCs w:val="20"/>
          <w:lang w:eastAsia="lt-LT"/>
        </w:rPr>
        <w:t xml:space="preserve">              </w:t>
      </w:r>
      <w:r w:rsidRPr="00A04407">
        <w:rPr>
          <w:rFonts w:ascii="Times New Roman" w:eastAsia="Times New Roman" w:hAnsi="Times New Roman" w:cs="Times New Roman"/>
          <w:iCs/>
          <w:sz w:val="20"/>
          <w:szCs w:val="20"/>
          <w:lang w:eastAsia="lt-LT"/>
        </w:rPr>
        <w:t>(parašas)</w:t>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491AF6">
        <w:rPr>
          <w:rFonts w:ascii="Times New Roman" w:eastAsia="Times New Roman" w:hAnsi="Times New Roman" w:cs="Times New Roman"/>
          <w:iCs/>
          <w:sz w:val="24"/>
          <w:szCs w:val="24"/>
          <w:lang w:eastAsia="lt-LT"/>
        </w:rPr>
        <w:tab/>
      </w:r>
      <w:r w:rsidRPr="00A04407">
        <w:rPr>
          <w:rFonts w:ascii="Times New Roman" w:eastAsia="Times New Roman" w:hAnsi="Times New Roman" w:cs="Times New Roman"/>
          <w:iCs/>
          <w:sz w:val="20"/>
          <w:szCs w:val="20"/>
          <w:lang w:eastAsia="lt-LT"/>
        </w:rPr>
        <w:t>(vardas ir pavardė)</w:t>
      </w:r>
    </w:p>
    <w:p w14:paraId="55EB409F" w14:textId="77777777" w:rsidR="002D4E51" w:rsidRPr="00491AF6" w:rsidRDefault="002D4E51" w:rsidP="002D4E51">
      <w:pPr>
        <w:spacing w:after="0" w:line="240" w:lineRule="auto"/>
        <w:rPr>
          <w:rFonts w:ascii="Times New Roman" w:eastAsia="SimSun" w:hAnsi="Times New Roman" w:cs="Times New Roman"/>
          <w:sz w:val="24"/>
          <w:szCs w:val="24"/>
        </w:rPr>
      </w:pPr>
    </w:p>
    <w:p w14:paraId="3D1AEC41" w14:textId="77777777" w:rsidR="002D4E51" w:rsidRPr="001540A3" w:rsidRDefault="002D4E51" w:rsidP="002D4E51">
      <w:pPr>
        <w:suppressAutoHyphen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14:paraId="4CE657F3" w14:textId="77777777" w:rsidR="002D4E51" w:rsidRDefault="002D4E51" w:rsidP="002D4E51">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w:t>
      </w:r>
    </w:p>
    <w:p w14:paraId="34F85477" w14:textId="77777777" w:rsidR="002D4E51" w:rsidRDefault="002D4E51" w:rsidP="001540A3">
      <w:pPr>
        <w:spacing w:after="0" w:line="240" w:lineRule="auto"/>
        <w:ind w:left="3807" w:firstLine="1296"/>
        <w:jc w:val="both"/>
        <w:rPr>
          <w:rFonts w:ascii="Times New Roman" w:eastAsia="Times New Roman" w:hAnsi="Times New Roman" w:cs="Times New Roman"/>
          <w:sz w:val="20"/>
          <w:szCs w:val="20"/>
          <w:lang w:eastAsia="en-US"/>
        </w:rPr>
      </w:pPr>
    </w:p>
    <w:p w14:paraId="0BFC24C8" w14:textId="466B7851" w:rsidR="001540A3" w:rsidRPr="00A04407" w:rsidRDefault="00CA7391" w:rsidP="001540A3">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EF1563">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Rudaminos vaikų</w:t>
      </w:r>
      <w:r w:rsidRPr="00A04407">
        <w:rPr>
          <w:rFonts w:ascii="Times New Roman" w:eastAsia="Times New Roman" w:hAnsi="Times New Roman" w:cs="Times New Roman"/>
          <w:sz w:val="20"/>
          <w:szCs w:val="20"/>
          <w:lang w:eastAsia="en-US"/>
        </w:rPr>
        <w:t xml:space="preserve"> lopšelio-darželio „</w:t>
      </w:r>
      <w:r>
        <w:rPr>
          <w:rFonts w:ascii="Times New Roman" w:eastAsia="Times New Roman" w:hAnsi="Times New Roman" w:cs="Times New Roman"/>
          <w:sz w:val="20"/>
          <w:szCs w:val="20"/>
          <w:lang w:eastAsia="en-US"/>
        </w:rPr>
        <w:t>Ąžuoliuka</w:t>
      </w:r>
      <w:r w:rsidRPr="00A04407">
        <w:rPr>
          <w:rFonts w:ascii="Times New Roman" w:eastAsia="Times New Roman" w:hAnsi="Times New Roman" w:cs="Times New Roman"/>
          <w:sz w:val="20"/>
          <w:szCs w:val="20"/>
          <w:lang w:eastAsia="en-US"/>
        </w:rPr>
        <w:t>s“</w:t>
      </w:r>
      <w:r w:rsidRPr="00A04407">
        <w:rPr>
          <w:rFonts w:ascii="Times New Roman" w:eastAsia="Times New Roman" w:hAnsi="Times New Roman" w:cs="Times New Roman"/>
          <w:sz w:val="20"/>
          <w:szCs w:val="20"/>
          <w:lang w:eastAsia="en-US"/>
        </w:rPr>
        <w:t xml:space="preserve"> </w:t>
      </w:r>
    </w:p>
    <w:p w14:paraId="631BCBD2" w14:textId="13A693A5" w:rsidR="00491AF6" w:rsidRPr="001540A3" w:rsidRDefault="001540A3"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1540A3">
        <w:rPr>
          <w:rFonts w:ascii="Times New Roman" w:eastAsia="Times New Roman" w:hAnsi="Times New Roman" w:cs="Times New Roman"/>
          <w:sz w:val="20"/>
          <w:szCs w:val="20"/>
          <w:lang w:eastAsia="en-US"/>
        </w:rPr>
        <w:t>viešųjų pirkimų organizavimo taisyklių</w:t>
      </w:r>
    </w:p>
    <w:p w14:paraId="3C6715D9" w14:textId="7084F1C2" w:rsidR="00491AF6" w:rsidRPr="00182F7D" w:rsidRDefault="001540A3" w:rsidP="00182F7D">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2D4E51">
        <w:rPr>
          <w:rFonts w:ascii="Times New Roman" w:eastAsia="Times New Roman" w:hAnsi="Times New Roman" w:cs="Times New Roman"/>
          <w:sz w:val="20"/>
          <w:szCs w:val="20"/>
          <w:lang w:eastAsia="en-US"/>
        </w:rPr>
        <w:t>3</w:t>
      </w:r>
      <w:r w:rsidR="00491AF6" w:rsidRPr="001540A3">
        <w:rPr>
          <w:rFonts w:ascii="Times New Roman" w:eastAsia="Times New Roman" w:hAnsi="Times New Roman" w:cs="Times New Roman"/>
          <w:sz w:val="20"/>
          <w:szCs w:val="20"/>
          <w:lang w:eastAsia="en-US"/>
        </w:rPr>
        <w:t xml:space="preserve"> priedas</w:t>
      </w:r>
    </w:p>
    <w:p w14:paraId="76CE7A0D" w14:textId="77777777" w:rsidR="00CA7391" w:rsidRDefault="00CA7391" w:rsidP="00CA7391">
      <w:pPr>
        <w:spacing w:after="0" w:line="240" w:lineRule="auto"/>
        <w:jc w:val="center"/>
        <w:rPr>
          <w:rFonts w:ascii="Times New Roman" w:eastAsia="Times New Roman" w:hAnsi="Times New Roman" w:cs="Times New Roman"/>
          <w:b/>
          <w:sz w:val="24"/>
          <w:szCs w:val="24"/>
          <w:lang w:eastAsia="lt-LT"/>
        </w:rPr>
      </w:pPr>
    </w:p>
    <w:p w14:paraId="6A2D4705" w14:textId="77777777" w:rsidR="00CA7391" w:rsidRDefault="00CA7391" w:rsidP="00CA739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RUDAMINOS VAIKŲ LOPŠELIS-DARŽELIS „ĄŽUOLIUKAS“</w:t>
      </w:r>
    </w:p>
    <w:p w14:paraId="038D1606" w14:textId="77777777" w:rsidR="000130F0" w:rsidRPr="00491AF6" w:rsidRDefault="000130F0" w:rsidP="00CC77CB">
      <w:pPr>
        <w:suppressAutoHyphens/>
        <w:spacing w:after="0" w:line="240" w:lineRule="auto"/>
        <w:ind w:left="1296" w:firstLine="1296"/>
        <w:jc w:val="both"/>
        <w:rPr>
          <w:rFonts w:ascii="Times New Roman" w:eastAsia="Times New Roman" w:hAnsi="Times New Roman" w:cs="Times New Roman"/>
          <w:sz w:val="24"/>
          <w:szCs w:val="24"/>
          <w:lang w:eastAsia="lt-LT"/>
        </w:rPr>
      </w:pPr>
    </w:p>
    <w:p w14:paraId="569291E3" w14:textId="77777777" w:rsidR="00491AF6" w:rsidRPr="00F048B5" w:rsidRDefault="000130F0" w:rsidP="00CC77CB">
      <w:pPr>
        <w:suppressAutoHyphens/>
        <w:spacing w:after="0" w:line="240" w:lineRule="auto"/>
        <w:ind w:firstLine="5387"/>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 xml:space="preserve">                  </w:t>
      </w:r>
      <w:r w:rsidR="00491AF6" w:rsidRPr="00F048B5">
        <w:rPr>
          <w:rFonts w:ascii="Times New Roman" w:eastAsia="Times New Roman" w:hAnsi="Times New Roman" w:cs="Times New Roman"/>
          <w:sz w:val="20"/>
          <w:szCs w:val="20"/>
          <w:lang w:eastAsia="lt-LT"/>
        </w:rPr>
        <w:t>TVIRTINU</w:t>
      </w:r>
    </w:p>
    <w:p w14:paraId="4FF383A9" w14:textId="77777777" w:rsidR="008740BB" w:rsidRDefault="000130F0" w:rsidP="00CC77CB">
      <w:pPr>
        <w:suppressAutoHyphens/>
        <w:spacing w:after="0" w:line="240" w:lineRule="auto"/>
        <w:ind w:firstLine="5387"/>
        <w:jc w:val="both"/>
        <w:rPr>
          <w:rFonts w:ascii="Times New Roman" w:eastAsia="Times New Roman" w:hAnsi="Times New Roman" w:cs="Times New Roman"/>
          <w:sz w:val="20"/>
          <w:szCs w:val="20"/>
          <w:lang w:eastAsia="lt-LT"/>
        </w:rPr>
      </w:pPr>
      <w:r w:rsidRPr="00F048B5">
        <w:rPr>
          <w:rFonts w:ascii="Times New Roman" w:eastAsia="Times New Roman" w:hAnsi="Times New Roman" w:cs="Times New Roman"/>
          <w:sz w:val="20"/>
          <w:szCs w:val="20"/>
          <w:lang w:eastAsia="lt-LT"/>
        </w:rPr>
        <w:t xml:space="preserve">                  </w:t>
      </w:r>
      <w:r w:rsidR="00F048B5">
        <w:rPr>
          <w:rFonts w:ascii="Times New Roman" w:eastAsia="Times New Roman" w:hAnsi="Times New Roman" w:cs="Times New Roman"/>
          <w:sz w:val="20"/>
          <w:szCs w:val="20"/>
          <w:lang w:eastAsia="lt-LT"/>
        </w:rPr>
        <w:t xml:space="preserve">    </w:t>
      </w:r>
      <w:r w:rsidR="00491AF6" w:rsidRPr="00F048B5">
        <w:rPr>
          <w:rFonts w:ascii="Times New Roman" w:eastAsia="Times New Roman" w:hAnsi="Times New Roman" w:cs="Times New Roman"/>
          <w:sz w:val="20"/>
          <w:szCs w:val="20"/>
          <w:lang w:eastAsia="lt-LT"/>
        </w:rPr>
        <w:t>Direktorius</w:t>
      </w:r>
    </w:p>
    <w:p w14:paraId="4C0ECE33" w14:textId="77777777" w:rsidR="00F048B5" w:rsidRPr="00F048B5" w:rsidRDefault="00F048B5" w:rsidP="00CC77CB">
      <w:pPr>
        <w:suppressAutoHyphens/>
        <w:spacing w:after="0" w:line="240" w:lineRule="auto"/>
        <w:ind w:firstLine="5387"/>
        <w:jc w:val="both"/>
        <w:rPr>
          <w:rFonts w:ascii="Times New Roman" w:eastAsia="Times New Roman" w:hAnsi="Times New Roman" w:cs="Times New Roman"/>
          <w:sz w:val="8"/>
          <w:szCs w:val="8"/>
          <w:lang w:eastAsia="lt-LT"/>
        </w:rPr>
      </w:pPr>
    </w:p>
    <w:p w14:paraId="6F095244" w14:textId="77777777" w:rsidR="00491AF6" w:rsidRPr="00491AF6" w:rsidRDefault="000130F0" w:rsidP="00CC77CB">
      <w:pPr>
        <w:suppressAutoHyphens/>
        <w:spacing w:after="0" w:line="240" w:lineRule="auto"/>
        <w:ind w:firstLine="538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1AF6" w:rsidRPr="00491AF6">
        <w:rPr>
          <w:rFonts w:ascii="Times New Roman" w:eastAsia="Times New Roman" w:hAnsi="Times New Roman" w:cs="Times New Roman"/>
          <w:sz w:val="24"/>
          <w:szCs w:val="24"/>
          <w:lang w:eastAsia="lt-LT"/>
        </w:rPr>
        <w:t>...........................</w:t>
      </w:r>
    </w:p>
    <w:p w14:paraId="53A5EF71" w14:textId="77777777" w:rsidR="00491AF6" w:rsidRPr="000130F0" w:rsidRDefault="000130F0" w:rsidP="00CC77CB">
      <w:pPr>
        <w:suppressAutoHyphens/>
        <w:spacing w:after="0" w:line="240" w:lineRule="auto"/>
        <w:ind w:firstLine="5387"/>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491AF6" w:rsidRPr="000130F0">
        <w:rPr>
          <w:rFonts w:ascii="Times New Roman" w:eastAsia="Times New Roman" w:hAnsi="Times New Roman" w:cs="Times New Roman"/>
          <w:sz w:val="20"/>
          <w:szCs w:val="20"/>
          <w:lang w:eastAsia="lt-LT"/>
        </w:rPr>
        <w:t>(parašas)</w:t>
      </w:r>
    </w:p>
    <w:p w14:paraId="1FDF9BE4" w14:textId="77777777" w:rsidR="00491AF6" w:rsidRPr="00491AF6" w:rsidRDefault="000130F0" w:rsidP="00CC77CB">
      <w:pPr>
        <w:suppressAutoHyphens/>
        <w:spacing w:after="0" w:line="240" w:lineRule="auto"/>
        <w:ind w:firstLine="538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91AF6" w:rsidRPr="00491AF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14:paraId="606C4B80" w14:textId="77777777" w:rsidR="00491AF6" w:rsidRPr="000130F0" w:rsidRDefault="000130F0" w:rsidP="00CC77CB">
      <w:pPr>
        <w:suppressAutoHyphens/>
        <w:spacing w:after="0" w:line="240" w:lineRule="auto"/>
        <w:ind w:firstLine="5387"/>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491AF6" w:rsidRPr="000130F0">
        <w:rPr>
          <w:rFonts w:ascii="Times New Roman" w:eastAsia="Times New Roman" w:hAnsi="Times New Roman" w:cs="Times New Roman"/>
          <w:sz w:val="20"/>
          <w:szCs w:val="20"/>
          <w:lang w:eastAsia="lt-LT"/>
        </w:rPr>
        <w:t>(vardas, pavardė)</w:t>
      </w:r>
    </w:p>
    <w:p w14:paraId="359946E4"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5441670D" w14:textId="1EDFD441"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PARAIŠKA</w:t>
      </w:r>
      <w:r w:rsidR="00EF1563">
        <w:rPr>
          <w:rFonts w:ascii="Times New Roman" w:eastAsia="Times New Roman" w:hAnsi="Times New Roman" w:cs="Times New Roman"/>
          <w:b/>
          <w:caps/>
          <w:sz w:val="24"/>
          <w:szCs w:val="24"/>
          <w:lang w:eastAsia="lt-LT"/>
        </w:rPr>
        <w:t xml:space="preserve"> </w:t>
      </w:r>
      <w:r w:rsidRPr="00491AF6">
        <w:rPr>
          <w:rFonts w:ascii="Times New Roman" w:eastAsia="Times New Roman" w:hAnsi="Times New Roman" w:cs="Times New Roman"/>
          <w:b/>
          <w:caps/>
          <w:sz w:val="24"/>
          <w:szCs w:val="24"/>
          <w:lang w:eastAsia="lt-LT"/>
        </w:rPr>
        <w:t>–</w:t>
      </w:r>
      <w:r w:rsidR="00EF1563">
        <w:rPr>
          <w:rFonts w:ascii="Times New Roman" w:eastAsia="Times New Roman" w:hAnsi="Times New Roman" w:cs="Times New Roman"/>
          <w:b/>
          <w:caps/>
          <w:sz w:val="24"/>
          <w:szCs w:val="24"/>
          <w:lang w:eastAsia="lt-LT"/>
        </w:rPr>
        <w:t xml:space="preserve"> </w:t>
      </w:r>
      <w:r w:rsidRPr="00491AF6">
        <w:rPr>
          <w:rFonts w:ascii="Times New Roman" w:eastAsia="Times New Roman" w:hAnsi="Times New Roman" w:cs="Times New Roman"/>
          <w:b/>
          <w:caps/>
          <w:sz w:val="24"/>
          <w:szCs w:val="24"/>
          <w:lang w:eastAsia="lt-LT"/>
        </w:rPr>
        <w:t>UŽDUOTIS</w:t>
      </w:r>
    </w:p>
    <w:p w14:paraId="6C1B4FD6" w14:textId="77777777" w:rsidR="00182F7D" w:rsidRPr="00182F7D" w:rsidRDefault="00182F7D" w:rsidP="00491AF6">
      <w:pPr>
        <w:spacing w:after="0" w:line="240" w:lineRule="auto"/>
        <w:jc w:val="center"/>
        <w:rPr>
          <w:rFonts w:ascii="Times New Roman" w:eastAsia="Times New Roman" w:hAnsi="Times New Roman" w:cs="Times New Roman"/>
          <w:b/>
          <w:caps/>
          <w:sz w:val="16"/>
          <w:szCs w:val="16"/>
          <w:lang w:eastAsia="lt-LT"/>
        </w:rPr>
      </w:pPr>
    </w:p>
    <w:p w14:paraId="6ED2B715" w14:textId="77777777" w:rsidR="00491AF6" w:rsidRPr="00491AF6" w:rsidRDefault="00491AF6" w:rsidP="00491AF6">
      <w:pPr>
        <w:spacing w:after="0" w:line="240" w:lineRule="auto"/>
        <w:jc w:val="center"/>
        <w:rPr>
          <w:rFonts w:ascii="Times New Roman" w:eastAsia="Times New Roman" w:hAnsi="Times New Roman" w:cs="Times New Roman"/>
          <w:b/>
          <w:caps/>
          <w:sz w:val="24"/>
          <w:szCs w:val="24"/>
          <w:lang w:eastAsia="lt-LT"/>
        </w:rPr>
      </w:pPr>
      <w:r w:rsidRPr="00491AF6">
        <w:rPr>
          <w:rFonts w:ascii="Times New Roman" w:eastAsia="Times New Roman" w:hAnsi="Times New Roman" w:cs="Times New Roman"/>
          <w:b/>
          <w:caps/>
          <w:sz w:val="24"/>
          <w:szCs w:val="24"/>
          <w:lang w:eastAsia="lt-LT"/>
        </w:rPr>
        <w:t>DĖL ......................... VIEŠOJO PIRKIMO</w:t>
      </w:r>
    </w:p>
    <w:p w14:paraId="24C681AA" w14:textId="77777777"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14:paraId="6E6912EC"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14:paraId="5007E277" w14:textId="65DC26A1" w:rsidR="00491AF6" w:rsidRPr="00491AF6" w:rsidRDefault="00240DE8" w:rsidP="00491AF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Rudamina</w:t>
      </w:r>
    </w:p>
    <w:p w14:paraId="5987DD73"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p w14:paraId="4C476609" w14:textId="77777777" w:rsidR="00491AF6" w:rsidRPr="00491AF6" w:rsidRDefault="00491AF6" w:rsidP="00491AF6">
      <w:pPr>
        <w:spacing w:after="0" w:line="240" w:lineRule="auto"/>
        <w:ind w:firstLine="851"/>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Pirkimų organizatoriui ....... / Viešųjų pirkimų komisijai pavedama atlikti viešąjį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97"/>
        <w:gridCol w:w="3675"/>
      </w:tblGrid>
      <w:tr w:rsidR="00491AF6" w:rsidRPr="00491AF6" w14:paraId="403A88C3" w14:textId="77777777" w:rsidTr="00B650C3">
        <w:trPr>
          <w:cantSplit/>
          <w:tblHeader/>
        </w:trPr>
        <w:tc>
          <w:tcPr>
            <w:tcW w:w="556" w:type="dxa"/>
            <w:shd w:val="clear" w:color="auto" w:fill="auto"/>
          </w:tcPr>
          <w:p w14:paraId="6A223844" w14:textId="75354BDD"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 xml:space="preserve">Eil. </w:t>
            </w:r>
            <w:r w:rsidR="00EF1563">
              <w:rPr>
                <w:rFonts w:ascii="Times New Roman" w:eastAsia="Times New Roman" w:hAnsi="Times New Roman" w:cs="Times New Roman"/>
                <w:sz w:val="24"/>
                <w:szCs w:val="24"/>
                <w:lang w:eastAsia="lt-LT"/>
              </w:rPr>
              <w:t>N</w:t>
            </w:r>
            <w:r w:rsidRPr="00491AF6">
              <w:rPr>
                <w:rFonts w:ascii="Times New Roman" w:eastAsia="Times New Roman" w:hAnsi="Times New Roman" w:cs="Times New Roman"/>
                <w:sz w:val="24"/>
                <w:szCs w:val="24"/>
                <w:lang w:eastAsia="lt-LT"/>
              </w:rPr>
              <w:t>r.</w:t>
            </w:r>
          </w:p>
        </w:tc>
        <w:tc>
          <w:tcPr>
            <w:tcW w:w="9072" w:type="dxa"/>
            <w:gridSpan w:val="2"/>
            <w:shd w:val="clear" w:color="auto" w:fill="auto"/>
          </w:tcPr>
          <w:p w14:paraId="3DD5701B"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DUOMENYS APIE PAGRINDINES PIRKIMO SĄLYGAS</w:t>
            </w:r>
          </w:p>
        </w:tc>
      </w:tr>
      <w:tr w:rsidR="00491AF6" w:rsidRPr="00491AF6" w14:paraId="460D91C1" w14:textId="77777777" w:rsidTr="008B1CB4">
        <w:trPr>
          <w:cantSplit/>
        </w:trPr>
        <w:tc>
          <w:tcPr>
            <w:tcW w:w="556" w:type="dxa"/>
            <w:shd w:val="clear" w:color="auto" w:fill="auto"/>
          </w:tcPr>
          <w:p w14:paraId="209D6939"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w:t>
            </w:r>
          </w:p>
        </w:tc>
        <w:tc>
          <w:tcPr>
            <w:tcW w:w="5397" w:type="dxa"/>
            <w:shd w:val="clear" w:color="auto" w:fill="auto"/>
          </w:tcPr>
          <w:p w14:paraId="51DA7504"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pavadinimas</w:t>
            </w:r>
          </w:p>
        </w:tc>
        <w:tc>
          <w:tcPr>
            <w:tcW w:w="3675" w:type="dxa"/>
            <w:shd w:val="clear" w:color="auto" w:fill="auto"/>
          </w:tcPr>
          <w:p w14:paraId="44C7F4F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03728C9A" w14:textId="77777777" w:rsidTr="008B1CB4">
        <w:trPr>
          <w:cantSplit/>
        </w:trPr>
        <w:tc>
          <w:tcPr>
            <w:tcW w:w="556" w:type="dxa"/>
            <w:shd w:val="clear" w:color="auto" w:fill="auto"/>
          </w:tcPr>
          <w:p w14:paraId="119D73C8"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w:t>
            </w:r>
          </w:p>
        </w:tc>
        <w:tc>
          <w:tcPr>
            <w:tcW w:w="5397" w:type="dxa"/>
            <w:shd w:val="clear" w:color="auto" w:fill="auto"/>
          </w:tcPr>
          <w:p w14:paraId="606F6AE3"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BVPŽ kodas (–ai)</w:t>
            </w:r>
          </w:p>
        </w:tc>
        <w:tc>
          <w:tcPr>
            <w:tcW w:w="3675" w:type="dxa"/>
            <w:shd w:val="clear" w:color="auto" w:fill="auto"/>
          </w:tcPr>
          <w:p w14:paraId="2D647F4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2A005594" w14:textId="77777777" w:rsidTr="008B1CB4">
        <w:trPr>
          <w:cantSplit/>
        </w:trPr>
        <w:tc>
          <w:tcPr>
            <w:tcW w:w="556" w:type="dxa"/>
            <w:shd w:val="clear" w:color="auto" w:fill="auto"/>
          </w:tcPr>
          <w:p w14:paraId="5C8894F5"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3.</w:t>
            </w:r>
          </w:p>
        </w:tc>
        <w:tc>
          <w:tcPr>
            <w:tcW w:w="5397" w:type="dxa"/>
            <w:shd w:val="clear" w:color="auto" w:fill="auto"/>
          </w:tcPr>
          <w:p w14:paraId="7EC770DD" w14:textId="77777777" w:rsidR="00491AF6" w:rsidRPr="00491AF6" w:rsidRDefault="00491AF6" w:rsidP="00491AF6">
            <w:pPr>
              <w:tabs>
                <w:tab w:val="left" w:pos="1207"/>
              </w:tab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Maksimali pasiūlymo kaina, o jei pirkimas skaidomas į dalis – kiekvienos dalies maksimali pasiūlymo kaina su PVM, Eur</w:t>
            </w:r>
          </w:p>
        </w:tc>
        <w:tc>
          <w:tcPr>
            <w:tcW w:w="3675" w:type="dxa"/>
            <w:shd w:val="clear" w:color="auto" w:fill="auto"/>
          </w:tcPr>
          <w:p w14:paraId="4441C3C6"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06C28B1C" w14:textId="77777777" w:rsidTr="008B1CB4">
        <w:trPr>
          <w:cantSplit/>
        </w:trPr>
        <w:tc>
          <w:tcPr>
            <w:tcW w:w="556" w:type="dxa"/>
            <w:shd w:val="clear" w:color="auto" w:fill="auto"/>
          </w:tcPr>
          <w:p w14:paraId="69DFCFA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4.</w:t>
            </w:r>
          </w:p>
        </w:tc>
        <w:tc>
          <w:tcPr>
            <w:tcW w:w="5397" w:type="dxa"/>
            <w:shd w:val="clear" w:color="auto" w:fill="auto"/>
          </w:tcPr>
          <w:p w14:paraId="4A2E1F0C"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Pirkimui skirta lėšų suma, o jei pirkimas skaidomas į dalis – kiekvienos dalies pirkimui skirta lėšų suma su PVM, Eur</w:t>
            </w:r>
          </w:p>
        </w:tc>
        <w:tc>
          <w:tcPr>
            <w:tcW w:w="3675" w:type="dxa"/>
            <w:shd w:val="clear" w:color="auto" w:fill="auto"/>
          </w:tcPr>
          <w:p w14:paraId="6669DFF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1F35079A" w14:textId="77777777" w:rsidTr="008B1CB4">
        <w:trPr>
          <w:cantSplit/>
        </w:trPr>
        <w:tc>
          <w:tcPr>
            <w:tcW w:w="556" w:type="dxa"/>
            <w:shd w:val="clear" w:color="auto" w:fill="auto"/>
          </w:tcPr>
          <w:p w14:paraId="705F6C5D"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5.</w:t>
            </w:r>
          </w:p>
        </w:tc>
        <w:tc>
          <w:tcPr>
            <w:tcW w:w="5397" w:type="dxa"/>
            <w:shd w:val="clear" w:color="auto" w:fill="auto"/>
          </w:tcPr>
          <w:p w14:paraId="17CD18A9"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būdas</w:t>
            </w:r>
          </w:p>
        </w:tc>
        <w:tc>
          <w:tcPr>
            <w:tcW w:w="3675" w:type="dxa"/>
            <w:shd w:val="clear" w:color="auto" w:fill="auto"/>
          </w:tcPr>
          <w:p w14:paraId="3237BC06"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66877F02" w14:textId="77777777" w:rsidTr="008B1CB4">
        <w:trPr>
          <w:cantSplit/>
        </w:trPr>
        <w:tc>
          <w:tcPr>
            <w:tcW w:w="556" w:type="dxa"/>
            <w:shd w:val="clear" w:color="auto" w:fill="auto"/>
          </w:tcPr>
          <w:p w14:paraId="5071551E"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6.</w:t>
            </w:r>
          </w:p>
        </w:tc>
        <w:tc>
          <w:tcPr>
            <w:tcW w:w="5397" w:type="dxa"/>
            <w:shd w:val="clear" w:color="auto" w:fill="auto"/>
          </w:tcPr>
          <w:p w14:paraId="26DB464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 xml:space="preserve">Ekonomiškai naudingiausias pasiūlymas bus išrenkamas pagal </w:t>
            </w:r>
            <w:r w:rsidRPr="00491AF6">
              <w:rPr>
                <w:rFonts w:ascii="Times New Roman" w:eastAsia="Times New Roman" w:hAnsi="Times New Roman" w:cs="Times New Roman"/>
                <w:i/>
                <w:sz w:val="24"/>
                <w:szCs w:val="20"/>
                <w:lang w:eastAsia="lt-LT"/>
              </w:rPr>
              <w:t>kainos ar sąnaudų ir kokybės santykį / sąnaudas, kurios apskaičiuojamos pagal gyvavimo ciklo sąnaudų metodą / kainą</w:t>
            </w:r>
          </w:p>
        </w:tc>
        <w:tc>
          <w:tcPr>
            <w:tcW w:w="3675" w:type="dxa"/>
            <w:shd w:val="clear" w:color="auto" w:fill="auto"/>
          </w:tcPr>
          <w:p w14:paraId="4522E3BC"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7BE5553C" w14:textId="77777777" w:rsidTr="008B1CB4">
        <w:trPr>
          <w:cantSplit/>
        </w:trPr>
        <w:tc>
          <w:tcPr>
            <w:tcW w:w="556" w:type="dxa"/>
            <w:shd w:val="clear" w:color="auto" w:fill="auto"/>
          </w:tcPr>
          <w:p w14:paraId="77205627"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7.</w:t>
            </w:r>
          </w:p>
        </w:tc>
        <w:tc>
          <w:tcPr>
            <w:tcW w:w="5397" w:type="dxa"/>
            <w:shd w:val="clear" w:color="auto" w:fill="auto"/>
          </w:tcPr>
          <w:p w14:paraId="2E95FB9F"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Kai neskelbiama apie pirkimą, išsamus pirkimo būdo pasirinkimo aplinkybių pagrindimas</w:t>
            </w:r>
          </w:p>
        </w:tc>
        <w:tc>
          <w:tcPr>
            <w:tcW w:w="3675" w:type="dxa"/>
            <w:shd w:val="clear" w:color="auto" w:fill="auto"/>
          </w:tcPr>
          <w:p w14:paraId="4AE2DA81"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59266016" w14:textId="77777777" w:rsidTr="008B1CB4">
        <w:trPr>
          <w:cantSplit/>
        </w:trPr>
        <w:tc>
          <w:tcPr>
            <w:tcW w:w="556" w:type="dxa"/>
            <w:shd w:val="clear" w:color="auto" w:fill="auto"/>
          </w:tcPr>
          <w:p w14:paraId="2803DEDA"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8.</w:t>
            </w:r>
          </w:p>
        </w:tc>
        <w:tc>
          <w:tcPr>
            <w:tcW w:w="5397" w:type="dxa"/>
            <w:shd w:val="clear" w:color="auto" w:fill="auto"/>
          </w:tcPr>
          <w:p w14:paraId="37891502"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Pirkimo pradžia, mėn.</w:t>
            </w:r>
          </w:p>
        </w:tc>
        <w:tc>
          <w:tcPr>
            <w:tcW w:w="3675" w:type="dxa"/>
            <w:shd w:val="clear" w:color="auto" w:fill="auto"/>
          </w:tcPr>
          <w:p w14:paraId="20F7AFF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3907DEB7" w14:textId="77777777" w:rsidTr="008B1CB4">
        <w:trPr>
          <w:cantSplit/>
        </w:trPr>
        <w:tc>
          <w:tcPr>
            <w:tcW w:w="556" w:type="dxa"/>
            <w:shd w:val="clear" w:color="auto" w:fill="auto"/>
          </w:tcPr>
          <w:p w14:paraId="3040FF2A"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9.</w:t>
            </w:r>
          </w:p>
        </w:tc>
        <w:tc>
          <w:tcPr>
            <w:tcW w:w="5397" w:type="dxa"/>
            <w:shd w:val="clear" w:color="auto" w:fill="auto"/>
          </w:tcPr>
          <w:p w14:paraId="4889B99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0"/>
                <w:lang w:eastAsia="lt-LT"/>
              </w:rPr>
              <w:t>Motyvai, kodėl pirkimas atliekamas nesinaudojant centrinės perkančiosios organizacijos elektroniniu katalogu</w:t>
            </w:r>
          </w:p>
        </w:tc>
        <w:tc>
          <w:tcPr>
            <w:tcW w:w="3675" w:type="dxa"/>
            <w:shd w:val="clear" w:color="auto" w:fill="auto"/>
          </w:tcPr>
          <w:p w14:paraId="66A091D7"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4F222498" w14:textId="77777777" w:rsidTr="008B1CB4">
        <w:trPr>
          <w:cantSplit/>
        </w:trPr>
        <w:tc>
          <w:tcPr>
            <w:tcW w:w="556" w:type="dxa"/>
            <w:shd w:val="clear" w:color="auto" w:fill="auto"/>
          </w:tcPr>
          <w:p w14:paraId="7DF7E4C0"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10.</w:t>
            </w:r>
          </w:p>
        </w:tc>
        <w:tc>
          <w:tcPr>
            <w:tcW w:w="5397" w:type="dxa"/>
            <w:shd w:val="clear" w:color="auto" w:fill="auto"/>
          </w:tcPr>
          <w:p w14:paraId="2A0F8486" w14:textId="77777777"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Perkami prekių, paslaugų, darbų kiekiai (apimtys)</w:t>
            </w:r>
          </w:p>
        </w:tc>
        <w:tc>
          <w:tcPr>
            <w:tcW w:w="3675" w:type="dxa"/>
            <w:shd w:val="clear" w:color="auto" w:fill="auto"/>
          </w:tcPr>
          <w:p w14:paraId="305BDC60"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491AF6" w14:paraId="2770A7A0" w14:textId="77777777" w:rsidTr="008B1CB4">
        <w:trPr>
          <w:cantSplit/>
        </w:trPr>
        <w:tc>
          <w:tcPr>
            <w:tcW w:w="556" w:type="dxa"/>
            <w:shd w:val="clear" w:color="auto" w:fill="auto"/>
          </w:tcPr>
          <w:p w14:paraId="6BE2AD43"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11.</w:t>
            </w:r>
          </w:p>
        </w:tc>
        <w:tc>
          <w:tcPr>
            <w:tcW w:w="5397" w:type="dxa"/>
            <w:shd w:val="clear" w:color="auto" w:fill="auto"/>
          </w:tcPr>
          <w:p w14:paraId="721DDF91" w14:textId="77777777" w:rsidR="00491AF6" w:rsidRPr="00491AF6" w:rsidRDefault="00491AF6" w:rsidP="00491AF6">
            <w:pPr>
              <w:spacing w:after="0" w:line="240" w:lineRule="auto"/>
              <w:jc w:val="both"/>
              <w:rPr>
                <w:rFonts w:ascii="Times New Roman" w:eastAsia="Times New Roman" w:hAnsi="Times New Roman" w:cs="Times New Roman"/>
                <w:sz w:val="24"/>
                <w:szCs w:val="20"/>
                <w:lang w:eastAsia="lt-LT"/>
              </w:rPr>
            </w:pPr>
            <w:r w:rsidRPr="00491AF6">
              <w:rPr>
                <w:rFonts w:ascii="Times New Roman" w:eastAsia="Times New Roman" w:hAnsi="Times New Roman" w:cs="Times New Roman"/>
                <w:sz w:val="24"/>
                <w:szCs w:val="20"/>
                <w:lang w:eastAsia="lt-LT"/>
              </w:rPr>
              <w:t>Kita reikalinga informacija: planai, brėžiniai, projektai, darbų kiekių žiniaraščiai pridedami (jei reikia)</w:t>
            </w:r>
          </w:p>
        </w:tc>
        <w:tc>
          <w:tcPr>
            <w:tcW w:w="3675" w:type="dxa"/>
            <w:shd w:val="clear" w:color="auto" w:fill="auto"/>
          </w:tcPr>
          <w:p w14:paraId="7F16C42B"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p>
        </w:tc>
      </w:tr>
    </w:tbl>
    <w:p w14:paraId="25BD53CA" w14:textId="77777777" w:rsidR="00491AF6" w:rsidRPr="00491AF6" w:rsidRDefault="00491AF6" w:rsidP="00491AF6">
      <w:pPr>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Susipažinau</w:t>
      </w:r>
    </w:p>
    <w:p w14:paraId="6B443F7A" w14:textId="77777777" w:rsidR="00491AF6" w:rsidRPr="008B1CB4" w:rsidRDefault="00491AF6" w:rsidP="00491AF6">
      <w:pPr>
        <w:suppressAutoHyphens/>
        <w:spacing w:after="0" w:line="240" w:lineRule="auto"/>
        <w:jc w:val="both"/>
        <w:rPr>
          <w:rFonts w:ascii="Times New Roman" w:eastAsia="Times New Roman" w:hAnsi="Times New Roman" w:cs="Times New Roman"/>
          <w:sz w:val="8"/>
          <w:szCs w:val="8"/>
          <w:lang w:eastAsia="lt-LT"/>
        </w:rPr>
      </w:pPr>
    </w:p>
    <w:p w14:paraId="34441605" w14:textId="77777777" w:rsidR="00491AF6" w:rsidRPr="00491AF6"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w:t>
      </w:r>
    </w:p>
    <w:p w14:paraId="330D8A78" w14:textId="77777777" w:rsidR="00491AF6" w:rsidRPr="008740BB" w:rsidRDefault="00491AF6" w:rsidP="00491AF6">
      <w:pPr>
        <w:suppressAutoHyphens/>
        <w:spacing w:after="0" w:line="240" w:lineRule="auto"/>
        <w:jc w:val="both"/>
        <w:rPr>
          <w:rFonts w:ascii="Times New Roman" w:eastAsia="Times New Roman" w:hAnsi="Times New Roman" w:cs="Times New Roman"/>
          <w:sz w:val="20"/>
          <w:szCs w:val="20"/>
          <w:lang w:eastAsia="lt-LT"/>
        </w:rPr>
      </w:pPr>
      <w:r w:rsidRPr="008740BB">
        <w:rPr>
          <w:rFonts w:ascii="Times New Roman" w:eastAsia="Times New Roman" w:hAnsi="Times New Roman" w:cs="Times New Roman"/>
          <w:sz w:val="20"/>
          <w:szCs w:val="20"/>
          <w:lang w:eastAsia="lt-LT"/>
        </w:rPr>
        <w:t>(parašas)</w:t>
      </w:r>
    </w:p>
    <w:p w14:paraId="2985F077" w14:textId="77777777" w:rsidR="00491AF6" w:rsidRPr="00491AF6" w:rsidRDefault="008740BB" w:rsidP="00491AF6">
      <w:pPr>
        <w:suppressAutoHyphen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w:t>
      </w:r>
      <w:r w:rsidR="00491AF6" w:rsidRPr="00491AF6">
        <w:rPr>
          <w:rFonts w:ascii="Times New Roman" w:eastAsia="Times New Roman" w:hAnsi="Times New Roman" w:cs="Times New Roman"/>
          <w:sz w:val="24"/>
          <w:szCs w:val="24"/>
          <w:lang w:eastAsia="lt-LT"/>
        </w:rPr>
        <w:t>___________________</w:t>
      </w:r>
    </w:p>
    <w:p w14:paraId="1266DB07" w14:textId="77777777" w:rsidR="00491AF6" w:rsidRPr="008B1CB4" w:rsidRDefault="008B1CB4" w:rsidP="00491AF6">
      <w:pPr>
        <w:suppressAutoHyphens/>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(vardas, pavardė)</w:t>
      </w:r>
    </w:p>
    <w:p w14:paraId="0EED4E33" w14:textId="77777777" w:rsidR="008C1DD3" w:rsidRDefault="008B1CB4" w:rsidP="00AA255D">
      <w:pPr>
        <w:suppressAutoHyphen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0DDA5E9" w14:textId="77777777" w:rsidR="00491AF6" w:rsidRDefault="00491AF6" w:rsidP="008C1DD3">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w:t>
      </w:r>
    </w:p>
    <w:p w14:paraId="3F633C78" w14:textId="18AC4A9C" w:rsidR="00182F7D" w:rsidRDefault="008C1DD3" w:rsidP="00FC00CA">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 xml:space="preserve">           </w:t>
      </w:r>
    </w:p>
    <w:p w14:paraId="5D1393B8" w14:textId="5FC8F92A" w:rsidR="00FC00CA" w:rsidRPr="00A04407" w:rsidRDefault="00182F7D" w:rsidP="00FC00CA">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CA7391">
        <w:rPr>
          <w:rFonts w:ascii="Times New Roman" w:eastAsia="Times New Roman" w:hAnsi="Times New Roman" w:cs="Times New Roman"/>
          <w:sz w:val="20"/>
          <w:szCs w:val="20"/>
          <w:lang w:eastAsia="en-US"/>
        </w:rPr>
        <w:t>Rudaminos vaikų</w:t>
      </w:r>
      <w:r w:rsidR="00CA7391" w:rsidRPr="00A04407">
        <w:rPr>
          <w:rFonts w:ascii="Times New Roman" w:eastAsia="Times New Roman" w:hAnsi="Times New Roman" w:cs="Times New Roman"/>
          <w:sz w:val="20"/>
          <w:szCs w:val="20"/>
          <w:lang w:eastAsia="en-US"/>
        </w:rPr>
        <w:t xml:space="preserve"> lopšelio-darželio „</w:t>
      </w:r>
      <w:r w:rsidR="00CA7391">
        <w:rPr>
          <w:rFonts w:ascii="Times New Roman" w:eastAsia="Times New Roman" w:hAnsi="Times New Roman" w:cs="Times New Roman"/>
          <w:sz w:val="20"/>
          <w:szCs w:val="20"/>
          <w:lang w:eastAsia="en-US"/>
        </w:rPr>
        <w:t>Ąžuoliuka</w:t>
      </w:r>
      <w:r w:rsidR="00CA7391" w:rsidRPr="00A04407">
        <w:rPr>
          <w:rFonts w:ascii="Times New Roman" w:eastAsia="Times New Roman" w:hAnsi="Times New Roman" w:cs="Times New Roman"/>
          <w:sz w:val="20"/>
          <w:szCs w:val="20"/>
          <w:lang w:eastAsia="en-US"/>
        </w:rPr>
        <w:t>s“</w:t>
      </w:r>
    </w:p>
    <w:p w14:paraId="5316E8A9" w14:textId="5398FA7D" w:rsidR="00491AF6" w:rsidRPr="00AA255D" w:rsidRDefault="00AA255D"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491AF6" w:rsidRPr="00AA255D">
        <w:rPr>
          <w:rFonts w:ascii="Times New Roman" w:eastAsia="Times New Roman" w:hAnsi="Times New Roman" w:cs="Times New Roman"/>
          <w:sz w:val="20"/>
          <w:szCs w:val="20"/>
          <w:lang w:eastAsia="en-US"/>
        </w:rPr>
        <w:t>viešųjų pirkimų organizavimo taisyklių</w:t>
      </w:r>
    </w:p>
    <w:p w14:paraId="30E88E09" w14:textId="20818BF0" w:rsidR="00491AF6" w:rsidRPr="00AA255D" w:rsidRDefault="00AA255D" w:rsidP="00491AF6">
      <w:pPr>
        <w:spacing w:after="0" w:line="240" w:lineRule="auto"/>
        <w:ind w:left="5103"/>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2D4E51">
        <w:rPr>
          <w:rFonts w:ascii="Times New Roman" w:eastAsia="Times New Roman" w:hAnsi="Times New Roman" w:cs="Times New Roman"/>
          <w:sz w:val="20"/>
          <w:szCs w:val="20"/>
          <w:lang w:eastAsia="en-US"/>
        </w:rPr>
        <w:t>4</w:t>
      </w:r>
      <w:r w:rsidR="00491AF6" w:rsidRPr="00AA255D">
        <w:rPr>
          <w:rFonts w:ascii="Times New Roman" w:eastAsia="Times New Roman" w:hAnsi="Times New Roman" w:cs="Times New Roman"/>
          <w:sz w:val="20"/>
          <w:szCs w:val="20"/>
          <w:lang w:eastAsia="en-US"/>
        </w:rPr>
        <w:t xml:space="preserve"> priedas</w:t>
      </w:r>
    </w:p>
    <w:p w14:paraId="649DC5A9" w14:textId="77777777" w:rsidR="00491AF6" w:rsidRPr="00491AF6" w:rsidRDefault="00491AF6" w:rsidP="00491AF6">
      <w:pPr>
        <w:spacing w:after="0" w:line="240" w:lineRule="auto"/>
        <w:rPr>
          <w:rFonts w:ascii="Times New Roman" w:eastAsia="Times New Roman" w:hAnsi="Times New Roman" w:cs="Times New Roman"/>
          <w:sz w:val="24"/>
          <w:szCs w:val="24"/>
          <w:lang w:eastAsia="lt-LT"/>
        </w:rPr>
      </w:pPr>
    </w:p>
    <w:p w14:paraId="660A8639" w14:textId="77777777" w:rsidR="00CA7391" w:rsidRDefault="00CA7391" w:rsidP="00CA7391">
      <w:pPr>
        <w:spacing w:after="0" w:line="240" w:lineRule="auto"/>
        <w:jc w:val="center"/>
        <w:rPr>
          <w:rFonts w:ascii="Times New Roman" w:eastAsia="Times New Roman" w:hAnsi="Times New Roman" w:cs="Times New Roman"/>
          <w:b/>
          <w:sz w:val="24"/>
          <w:szCs w:val="24"/>
          <w:lang w:eastAsia="lt-LT"/>
        </w:rPr>
      </w:pPr>
    </w:p>
    <w:p w14:paraId="3CCC18C4" w14:textId="77777777" w:rsidR="00CA7391" w:rsidRDefault="00CA7391" w:rsidP="00CA7391">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RUDAMINOS VAIKŲ LOPŠELIS-DARŽELIS „ĄŽUOLIUKAS“</w:t>
      </w:r>
    </w:p>
    <w:p w14:paraId="0CBD9FD3" w14:textId="77777777" w:rsidR="00AA255D" w:rsidRDefault="00AA255D" w:rsidP="00491AF6">
      <w:pPr>
        <w:spacing w:after="0" w:line="240" w:lineRule="auto"/>
        <w:jc w:val="center"/>
        <w:rPr>
          <w:rFonts w:ascii="Times New Roman" w:eastAsia="Times New Roman" w:hAnsi="Times New Roman" w:cs="Times New Roman"/>
          <w:b/>
          <w:sz w:val="24"/>
          <w:szCs w:val="24"/>
          <w:lang w:eastAsia="ru-RU"/>
        </w:rPr>
      </w:pPr>
    </w:p>
    <w:p w14:paraId="61A90F95" w14:textId="77777777" w:rsidR="00491AF6" w:rsidRPr="00491AF6" w:rsidRDefault="00491AF6" w:rsidP="00491AF6">
      <w:pPr>
        <w:spacing w:after="0" w:line="240" w:lineRule="auto"/>
        <w:jc w:val="center"/>
        <w:rPr>
          <w:rFonts w:ascii="Times New Roman" w:eastAsia="Times New Roman" w:hAnsi="Times New Roman" w:cs="Times New Roman"/>
          <w:b/>
          <w:sz w:val="24"/>
          <w:szCs w:val="24"/>
          <w:lang w:eastAsia="ru-RU"/>
        </w:rPr>
      </w:pPr>
      <w:r w:rsidRPr="00491AF6">
        <w:rPr>
          <w:rFonts w:ascii="Times New Roman" w:eastAsia="Times New Roman" w:hAnsi="Times New Roman" w:cs="Times New Roman"/>
          <w:b/>
          <w:sz w:val="24"/>
          <w:szCs w:val="24"/>
          <w:lang w:eastAsia="ru-RU"/>
        </w:rPr>
        <w:t>TIEKĖJŲ APKLAUSOS PAŽYMA</w:t>
      </w:r>
    </w:p>
    <w:p w14:paraId="2DC7AE3B" w14:textId="77777777" w:rsidR="00491AF6" w:rsidRPr="00491AF6" w:rsidRDefault="00491AF6" w:rsidP="00491AF6">
      <w:pPr>
        <w:spacing w:after="0" w:line="240" w:lineRule="auto"/>
        <w:jc w:val="both"/>
        <w:rPr>
          <w:rFonts w:ascii="Times New Roman" w:eastAsia="Times New Roman" w:hAnsi="Times New Roman" w:cs="Times New Roman"/>
          <w:b/>
          <w:caps/>
          <w:sz w:val="24"/>
          <w:szCs w:val="24"/>
          <w:lang w:eastAsia="lt-LT"/>
        </w:rPr>
      </w:pPr>
    </w:p>
    <w:p w14:paraId="6073E4E0" w14:textId="77777777" w:rsidR="00491AF6" w:rsidRPr="00491AF6" w:rsidRDefault="00491AF6" w:rsidP="00491AF6">
      <w:pPr>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20____-____-____ Nr. _____________</w:t>
      </w:r>
    </w:p>
    <w:p w14:paraId="134832CD" w14:textId="77777777" w:rsidR="00240DE8" w:rsidRPr="00A25D27" w:rsidRDefault="00240DE8" w:rsidP="00240DE8">
      <w:pPr>
        <w:pStyle w:val="CentrBoldm"/>
        <w:rPr>
          <w:rFonts w:ascii="Times New Roman" w:hAnsi="Times New Roman"/>
          <w:b w:val="0"/>
          <w:bCs w:val="0"/>
          <w:sz w:val="24"/>
          <w:szCs w:val="24"/>
          <w:lang w:val="lt-LT"/>
        </w:rPr>
      </w:pPr>
      <w:r>
        <w:rPr>
          <w:rFonts w:ascii="Times New Roman" w:hAnsi="Times New Roman"/>
          <w:b w:val="0"/>
          <w:bCs w:val="0"/>
          <w:sz w:val="24"/>
          <w:szCs w:val="24"/>
          <w:lang w:val="lt-LT"/>
        </w:rPr>
        <w:t>Rudamina</w:t>
      </w:r>
    </w:p>
    <w:p w14:paraId="53D1A070" w14:textId="77777777" w:rsidR="00240DE8" w:rsidRPr="00A25D27" w:rsidRDefault="00240DE8" w:rsidP="00240DE8">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14:paraId="2C04CAD8" w14:textId="77777777" w:rsidR="00240DE8" w:rsidRPr="00A25D27" w:rsidRDefault="00240DE8" w:rsidP="00240DE8">
      <w:pPr>
        <w:pStyle w:val="CentrBoldm"/>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A25D27">
        <w:rPr>
          <w:rFonts w:ascii="Times New Roman" w:hAnsi="Times New Roman"/>
          <w:b w:val="0"/>
          <w:bCs w:val="0"/>
          <w:i/>
          <w:iCs/>
          <w:sz w:val="24"/>
          <w:szCs w:val="24"/>
          <w:lang w:val="lt-LT"/>
        </w:rPr>
        <w:t>ietovės pavadinimas)</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709"/>
        <w:gridCol w:w="283"/>
        <w:gridCol w:w="567"/>
        <w:gridCol w:w="301"/>
        <w:gridCol w:w="3641"/>
        <w:gridCol w:w="35"/>
      </w:tblGrid>
      <w:tr w:rsidR="00240DE8" w:rsidRPr="00240DE8" w14:paraId="1698D1F3" w14:textId="77777777" w:rsidTr="00240DE8">
        <w:trPr>
          <w:gridAfter w:val="1"/>
          <w:wAfter w:w="30" w:type="dxa"/>
        </w:trPr>
        <w:tc>
          <w:tcPr>
            <w:tcW w:w="9854" w:type="dxa"/>
            <w:gridSpan w:val="6"/>
          </w:tcPr>
          <w:p w14:paraId="019A46C0"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Pirkimo objekto pavadinimas:</w:t>
            </w:r>
          </w:p>
        </w:tc>
      </w:tr>
      <w:tr w:rsidR="00240DE8" w:rsidRPr="00240DE8" w14:paraId="61AD5268" w14:textId="77777777" w:rsidTr="00240DE8">
        <w:trPr>
          <w:gridAfter w:val="1"/>
          <w:wAfter w:w="30" w:type="dxa"/>
        </w:trPr>
        <w:tc>
          <w:tcPr>
            <w:tcW w:w="9854" w:type="dxa"/>
            <w:gridSpan w:val="6"/>
          </w:tcPr>
          <w:p w14:paraId="46C07DF7" w14:textId="3AECE4E9" w:rsidR="00240DE8" w:rsidRPr="00240DE8" w:rsidRDefault="00240DE8" w:rsidP="00240DE8">
            <w:pPr>
              <w:rPr>
                <w:rFonts w:asciiTheme="majorBidi" w:hAnsiTheme="majorBidi" w:cstheme="majorBidi"/>
                <w:sz w:val="24"/>
                <w:szCs w:val="24"/>
              </w:rPr>
            </w:pPr>
            <w:r w:rsidRPr="00240DE8">
              <w:rPr>
                <w:rFonts w:asciiTheme="majorBidi" w:hAnsiTheme="majorBidi" w:cstheme="majorBidi"/>
                <w:sz w:val="24"/>
                <w:szCs w:val="24"/>
              </w:rPr>
              <w:t xml:space="preserve">Pirkimo būdas ir jo pasirinkimo pagrindas </w:t>
            </w:r>
            <w:r w:rsidRPr="00240DE8">
              <w:rPr>
                <w:rFonts w:asciiTheme="majorBidi" w:hAnsiTheme="majorBidi" w:cstheme="majorBidi"/>
                <w:i/>
                <w:sz w:val="24"/>
                <w:szCs w:val="24"/>
              </w:rPr>
              <w:t>(nustatytas, vadovaujantis mažos vertės pirkimų tvarkos aprašu)</w:t>
            </w:r>
            <w:r w:rsidRPr="00240DE8">
              <w:rPr>
                <w:rFonts w:asciiTheme="majorBidi" w:hAnsiTheme="majorBidi" w:cstheme="majorBidi"/>
                <w:sz w:val="24"/>
                <w:szCs w:val="24"/>
              </w:rPr>
              <w:t>: vykdomas neskelbiamas pirkimas ir tiekėjai apklausiami raštu</w:t>
            </w:r>
          </w:p>
        </w:tc>
      </w:tr>
      <w:tr w:rsidR="00240DE8" w:rsidRPr="00240DE8" w14:paraId="29212C7E" w14:textId="77777777" w:rsidTr="00240DE8">
        <w:trPr>
          <w:gridAfter w:val="1"/>
          <w:wAfter w:w="30" w:type="dxa"/>
        </w:trPr>
        <w:tc>
          <w:tcPr>
            <w:tcW w:w="9854" w:type="dxa"/>
            <w:gridSpan w:val="6"/>
          </w:tcPr>
          <w:p w14:paraId="045E1A3C" w14:textId="531DD7CE" w:rsidR="00240DE8" w:rsidRPr="00240DE8" w:rsidRDefault="00240DE8" w:rsidP="00240DE8">
            <w:pPr>
              <w:rPr>
                <w:rFonts w:asciiTheme="majorBidi" w:hAnsiTheme="majorBidi" w:cstheme="majorBidi"/>
                <w:sz w:val="24"/>
                <w:szCs w:val="24"/>
              </w:rPr>
            </w:pPr>
            <w:r w:rsidRPr="00240DE8">
              <w:rPr>
                <w:rFonts w:asciiTheme="majorBidi" w:hAnsiTheme="majorBidi" w:cstheme="majorBidi"/>
                <w:sz w:val="24"/>
                <w:szCs w:val="24"/>
              </w:rPr>
              <w:t xml:space="preserve">Pirkimo objekto aprašymas (pagrindiniai kiekybiniai ir kokybiniai reikalavimai): </w:t>
            </w:r>
          </w:p>
        </w:tc>
      </w:tr>
      <w:tr w:rsidR="00240DE8" w:rsidRPr="00240DE8" w14:paraId="42F2CD63" w14:textId="77777777" w:rsidTr="00240DE8">
        <w:trPr>
          <w:gridAfter w:val="1"/>
          <w:wAfter w:w="30" w:type="dxa"/>
        </w:trPr>
        <w:tc>
          <w:tcPr>
            <w:tcW w:w="9854" w:type="dxa"/>
            <w:gridSpan w:val="6"/>
          </w:tcPr>
          <w:p w14:paraId="78B49631"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 xml:space="preserve">BVPŽ kodas: </w:t>
            </w:r>
          </w:p>
        </w:tc>
      </w:tr>
      <w:tr w:rsidR="00240DE8" w:rsidRPr="00240DE8" w14:paraId="549ABF3B" w14:textId="77777777" w:rsidTr="00240DE8">
        <w:trPr>
          <w:gridAfter w:val="1"/>
          <w:wAfter w:w="30" w:type="dxa"/>
        </w:trPr>
        <w:tc>
          <w:tcPr>
            <w:tcW w:w="9854" w:type="dxa"/>
            <w:gridSpan w:val="6"/>
          </w:tcPr>
          <w:p w14:paraId="77BE24E8"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Pasiūlymų vertinimo kriterijus:</w:t>
            </w:r>
          </w:p>
        </w:tc>
      </w:tr>
      <w:tr w:rsidR="00240DE8" w:rsidRPr="00240DE8" w14:paraId="15066264"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53" w:type="dxa"/>
          </w:tcPr>
          <w:p w14:paraId="5B146CD2"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 xml:space="preserve">Pirkimas vykdomas CVP IS priemonėmis:  </w:t>
            </w:r>
          </w:p>
        </w:tc>
        <w:tc>
          <w:tcPr>
            <w:tcW w:w="709" w:type="dxa"/>
            <w:tcBorders>
              <w:right w:val="single" w:sz="12" w:space="0" w:color="auto"/>
            </w:tcBorders>
          </w:tcPr>
          <w:p w14:paraId="399F9579"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14:paraId="3A360CFD" w14:textId="77777777" w:rsidR="00240DE8" w:rsidRPr="00240DE8" w:rsidRDefault="00240DE8" w:rsidP="005F6D43">
            <w:pPr>
              <w:rPr>
                <w:rFonts w:asciiTheme="majorBidi" w:hAnsiTheme="majorBidi" w:cstheme="majorBidi"/>
                <w:sz w:val="24"/>
                <w:szCs w:val="24"/>
              </w:rPr>
            </w:pPr>
          </w:p>
        </w:tc>
        <w:tc>
          <w:tcPr>
            <w:tcW w:w="567" w:type="dxa"/>
            <w:tcBorders>
              <w:left w:val="single" w:sz="12" w:space="0" w:color="auto"/>
              <w:right w:val="single" w:sz="12" w:space="0" w:color="auto"/>
            </w:tcBorders>
          </w:tcPr>
          <w:p w14:paraId="469D0B12"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ne</w:t>
            </w:r>
          </w:p>
        </w:tc>
        <w:tc>
          <w:tcPr>
            <w:tcW w:w="301" w:type="dxa"/>
            <w:tcBorders>
              <w:top w:val="single" w:sz="12" w:space="0" w:color="auto"/>
              <w:left w:val="single" w:sz="12" w:space="0" w:color="auto"/>
              <w:bottom w:val="single" w:sz="12" w:space="0" w:color="auto"/>
              <w:right w:val="single" w:sz="12" w:space="0" w:color="auto"/>
            </w:tcBorders>
          </w:tcPr>
          <w:p w14:paraId="11BE7E1E"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w:t>
            </w:r>
          </w:p>
        </w:tc>
        <w:tc>
          <w:tcPr>
            <w:tcW w:w="3676" w:type="dxa"/>
            <w:gridSpan w:val="2"/>
            <w:tcBorders>
              <w:left w:val="single" w:sz="12" w:space="0" w:color="auto"/>
            </w:tcBorders>
          </w:tcPr>
          <w:p w14:paraId="53F910CD" w14:textId="77777777" w:rsidR="00240DE8" w:rsidRPr="00240DE8" w:rsidRDefault="00240DE8" w:rsidP="005F6D43">
            <w:pPr>
              <w:rPr>
                <w:rFonts w:asciiTheme="majorBidi" w:hAnsiTheme="majorBidi" w:cstheme="majorBidi"/>
                <w:sz w:val="24"/>
                <w:szCs w:val="24"/>
              </w:rPr>
            </w:pPr>
          </w:p>
        </w:tc>
      </w:tr>
    </w:tbl>
    <w:p w14:paraId="30F9489B" w14:textId="77777777" w:rsidR="00240DE8" w:rsidRPr="00240DE8" w:rsidRDefault="00240DE8" w:rsidP="00240DE8">
      <w:pPr>
        <w:rPr>
          <w:rFonts w:asciiTheme="majorBidi" w:hAnsiTheme="majorBidi" w:cstheme="majorBidi"/>
          <w:b/>
          <w:sz w:val="24"/>
          <w:szCs w:val="24"/>
        </w:rPr>
      </w:pPr>
    </w:p>
    <w:tbl>
      <w:tblPr>
        <w:tblW w:w="9889" w:type="dxa"/>
        <w:tblLook w:val="04A0" w:firstRow="1" w:lastRow="0" w:firstColumn="1" w:lastColumn="0" w:noHBand="0" w:noVBand="1"/>
      </w:tblPr>
      <w:tblGrid>
        <w:gridCol w:w="3638"/>
        <w:gridCol w:w="301"/>
        <w:gridCol w:w="708"/>
        <w:gridCol w:w="301"/>
        <w:gridCol w:w="3953"/>
        <w:gridCol w:w="988"/>
      </w:tblGrid>
      <w:tr w:rsidR="00240DE8" w:rsidRPr="00240DE8" w14:paraId="0034BE48" w14:textId="77777777" w:rsidTr="005F6D43">
        <w:tc>
          <w:tcPr>
            <w:tcW w:w="3645" w:type="dxa"/>
            <w:tcBorders>
              <w:right w:val="single" w:sz="12" w:space="0" w:color="auto"/>
            </w:tcBorders>
          </w:tcPr>
          <w:p w14:paraId="66633793" w14:textId="77777777" w:rsidR="00240DE8" w:rsidRPr="00240DE8" w:rsidRDefault="00240DE8" w:rsidP="005F6D43">
            <w:pPr>
              <w:rPr>
                <w:rFonts w:asciiTheme="majorBidi" w:hAnsiTheme="majorBidi" w:cstheme="majorBidi"/>
                <w:b/>
                <w:sz w:val="24"/>
                <w:szCs w:val="24"/>
              </w:rPr>
            </w:pPr>
            <w:r w:rsidRPr="00240DE8">
              <w:rPr>
                <w:rFonts w:asciiTheme="majorBidi" w:hAnsiTheme="majorBidi" w:cstheme="majorBidi"/>
                <w:sz w:val="24"/>
                <w:szCs w:val="24"/>
              </w:rPr>
              <w:t xml:space="preserve">Vykdomas skelbiamas pirkimas:  </w:t>
            </w:r>
          </w:p>
        </w:tc>
        <w:tc>
          <w:tcPr>
            <w:tcW w:w="301" w:type="dxa"/>
            <w:tcBorders>
              <w:top w:val="single" w:sz="12" w:space="0" w:color="auto"/>
              <w:left w:val="single" w:sz="12" w:space="0" w:color="auto"/>
              <w:bottom w:val="single" w:sz="12" w:space="0" w:color="auto"/>
              <w:right w:val="single" w:sz="12" w:space="0" w:color="auto"/>
            </w:tcBorders>
          </w:tcPr>
          <w:p w14:paraId="0757F75F" w14:textId="77777777" w:rsidR="00240DE8" w:rsidRPr="00240DE8" w:rsidRDefault="00240DE8" w:rsidP="005F6D43">
            <w:pPr>
              <w:rPr>
                <w:rFonts w:asciiTheme="majorBidi" w:hAnsiTheme="majorBidi" w:cstheme="majorBidi"/>
                <w:b/>
                <w:sz w:val="24"/>
                <w:szCs w:val="24"/>
              </w:rPr>
            </w:pPr>
          </w:p>
        </w:tc>
        <w:tc>
          <w:tcPr>
            <w:tcW w:w="708" w:type="dxa"/>
            <w:tcBorders>
              <w:left w:val="single" w:sz="12" w:space="0" w:color="auto"/>
            </w:tcBorders>
          </w:tcPr>
          <w:p w14:paraId="54B99961" w14:textId="77777777" w:rsidR="00240DE8" w:rsidRPr="00240DE8" w:rsidRDefault="00240DE8" w:rsidP="005F6D43">
            <w:pPr>
              <w:rPr>
                <w:rFonts w:asciiTheme="majorBidi" w:hAnsiTheme="majorBidi" w:cstheme="majorBidi"/>
                <w:b/>
                <w:sz w:val="24"/>
                <w:szCs w:val="24"/>
              </w:rPr>
            </w:pPr>
          </w:p>
        </w:tc>
        <w:tc>
          <w:tcPr>
            <w:tcW w:w="284" w:type="dxa"/>
          </w:tcPr>
          <w:p w14:paraId="6F3DFBF9" w14:textId="77777777" w:rsidR="00240DE8" w:rsidRPr="00240DE8" w:rsidRDefault="00240DE8" w:rsidP="005F6D43">
            <w:pPr>
              <w:rPr>
                <w:rFonts w:asciiTheme="majorBidi" w:hAnsiTheme="majorBidi" w:cstheme="majorBidi"/>
                <w:sz w:val="24"/>
                <w:szCs w:val="24"/>
              </w:rPr>
            </w:pPr>
          </w:p>
        </w:tc>
        <w:tc>
          <w:tcPr>
            <w:tcW w:w="3961" w:type="dxa"/>
            <w:tcBorders>
              <w:right w:val="single" w:sz="12" w:space="0" w:color="auto"/>
            </w:tcBorders>
          </w:tcPr>
          <w:p w14:paraId="37F86237"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 xml:space="preserve">    Skelbimo paskelbimo data:</w:t>
            </w:r>
          </w:p>
        </w:tc>
        <w:tc>
          <w:tcPr>
            <w:tcW w:w="990" w:type="dxa"/>
            <w:tcBorders>
              <w:top w:val="single" w:sz="12" w:space="0" w:color="auto"/>
              <w:left w:val="single" w:sz="12" w:space="0" w:color="auto"/>
              <w:bottom w:val="single" w:sz="12" w:space="0" w:color="auto"/>
              <w:right w:val="single" w:sz="12" w:space="0" w:color="auto"/>
            </w:tcBorders>
          </w:tcPr>
          <w:p w14:paraId="4EDC9B0A" w14:textId="77777777" w:rsidR="00240DE8" w:rsidRPr="00240DE8" w:rsidRDefault="00240DE8" w:rsidP="005F6D43">
            <w:pPr>
              <w:rPr>
                <w:rFonts w:asciiTheme="majorBidi" w:hAnsiTheme="majorBidi" w:cstheme="majorBidi"/>
                <w:sz w:val="24"/>
                <w:szCs w:val="24"/>
              </w:rPr>
            </w:pPr>
          </w:p>
        </w:tc>
      </w:tr>
      <w:tr w:rsidR="00240DE8" w:rsidRPr="00240DE8" w14:paraId="409D868E" w14:textId="77777777" w:rsidTr="005F6D43">
        <w:tc>
          <w:tcPr>
            <w:tcW w:w="3645" w:type="dxa"/>
          </w:tcPr>
          <w:p w14:paraId="02747600" w14:textId="77777777" w:rsidR="00240DE8" w:rsidRPr="00240DE8" w:rsidRDefault="00240DE8" w:rsidP="005F6D43">
            <w:pPr>
              <w:rPr>
                <w:rFonts w:asciiTheme="majorBidi" w:hAnsiTheme="majorBidi" w:cstheme="majorBidi"/>
                <w:b/>
                <w:sz w:val="24"/>
                <w:szCs w:val="24"/>
              </w:rPr>
            </w:pPr>
          </w:p>
        </w:tc>
        <w:tc>
          <w:tcPr>
            <w:tcW w:w="301" w:type="dxa"/>
            <w:tcBorders>
              <w:top w:val="single" w:sz="12" w:space="0" w:color="auto"/>
              <w:bottom w:val="single" w:sz="12" w:space="0" w:color="auto"/>
            </w:tcBorders>
          </w:tcPr>
          <w:p w14:paraId="48DF8710" w14:textId="77777777" w:rsidR="00240DE8" w:rsidRPr="00240DE8" w:rsidRDefault="00240DE8" w:rsidP="005F6D43">
            <w:pPr>
              <w:rPr>
                <w:rFonts w:asciiTheme="majorBidi" w:hAnsiTheme="majorBidi" w:cstheme="majorBidi"/>
                <w:b/>
                <w:sz w:val="24"/>
                <w:szCs w:val="24"/>
              </w:rPr>
            </w:pPr>
          </w:p>
        </w:tc>
        <w:tc>
          <w:tcPr>
            <w:tcW w:w="708" w:type="dxa"/>
          </w:tcPr>
          <w:p w14:paraId="424D4758" w14:textId="77777777" w:rsidR="00240DE8" w:rsidRPr="00240DE8" w:rsidRDefault="00240DE8" w:rsidP="005F6D43">
            <w:pPr>
              <w:rPr>
                <w:rFonts w:asciiTheme="majorBidi" w:hAnsiTheme="majorBidi" w:cstheme="majorBidi"/>
                <w:b/>
                <w:sz w:val="24"/>
                <w:szCs w:val="24"/>
              </w:rPr>
            </w:pPr>
          </w:p>
        </w:tc>
        <w:tc>
          <w:tcPr>
            <w:tcW w:w="284" w:type="dxa"/>
          </w:tcPr>
          <w:p w14:paraId="29B6CD04" w14:textId="77777777" w:rsidR="00240DE8" w:rsidRPr="00240DE8" w:rsidRDefault="00240DE8" w:rsidP="005F6D43">
            <w:pPr>
              <w:rPr>
                <w:rFonts w:asciiTheme="majorBidi" w:hAnsiTheme="majorBidi" w:cstheme="majorBidi"/>
                <w:b/>
                <w:sz w:val="24"/>
                <w:szCs w:val="24"/>
              </w:rPr>
            </w:pPr>
          </w:p>
        </w:tc>
        <w:tc>
          <w:tcPr>
            <w:tcW w:w="3961" w:type="dxa"/>
          </w:tcPr>
          <w:p w14:paraId="64E3E852" w14:textId="77777777" w:rsidR="00240DE8" w:rsidRPr="00240DE8" w:rsidRDefault="00240DE8" w:rsidP="005F6D43">
            <w:pPr>
              <w:rPr>
                <w:rFonts w:asciiTheme="majorBidi" w:hAnsiTheme="majorBidi" w:cstheme="majorBidi"/>
                <w:b/>
                <w:sz w:val="24"/>
                <w:szCs w:val="24"/>
              </w:rPr>
            </w:pPr>
          </w:p>
        </w:tc>
        <w:tc>
          <w:tcPr>
            <w:tcW w:w="990" w:type="dxa"/>
            <w:tcBorders>
              <w:top w:val="single" w:sz="12" w:space="0" w:color="auto"/>
              <w:bottom w:val="single" w:sz="12" w:space="0" w:color="auto"/>
            </w:tcBorders>
          </w:tcPr>
          <w:p w14:paraId="165471C6" w14:textId="77777777" w:rsidR="00240DE8" w:rsidRPr="00240DE8" w:rsidRDefault="00240DE8" w:rsidP="005F6D43">
            <w:pPr>
              <w:rPr>
                <w:rFonts w:asciiTheme="majorBidi" w:hAnsiTheme="majorBidi" w:cstheme="majorBidi"/>
                <w:b/>
                <w:sz w:val="24"/>
                <w:szCs w:val="24"/>
              </w:rPr>
            </w:pPr>
          </w:p>
        </w:tc>
      </w:tr>
      <w:tr w:rsidR="00240DE8" w:rsidRPr="00240DE8" w14:paraId="78EE96D6" w14:textId="77777777" w:rsidTr="005F6D43">
        <w:tc>
          <w:tcPr>
            <w:tcW w:w="3645" w:type="dxa"/>
            <w:tcBorders>
              <w:right w:val="single" w:sz="12" w:space="0" w:color="auto"/>
            </w:tcBorders>
          </w:tcPr>
          <w:p w14:paraId="763FD651" w14:textId="77777777" w:rsidR="00240DE8" w:rsidRPr="00240DE8" w:rsidRDefault="00240DE8" w:rsidP="005F6D43">
            <w:pPr>
              <w:rPr>
                <w:rFonts w:asciiTheme="majorBidi" w:hAnsiTheme="majorBidi" w:cstheme="majorBidi"/>
                <w:b/>
                <w:sz w:val="24"/>
                <w:szCs w:val="24"/>
              </w:rPr>
            </w:pPr>
            <w:r w:rsidRPr="00240DE8">
              <w:rPr>
                <w:rFonts w:asciiTheme="majorBidi" w:hAnsiTheme="majorBidi" w:cstheme="majorBidi"/>
                <w:sz w:val="24"/>
                <w:szCs w:val="24"/>
              </w:rPr>
              <w:t>Vykdytas neskelbiamas pirkimas:</w:t>
            </w:r>
          </w:p>
        </w:tc>
        <w:tc>
          <w:tcPr>
            <w:tcW w:w="301" w:type="dxa"/>
            <w:tcBorders>
              <w:top w:val="single" w:sz="12" w:space="0" w:color="auto"/>
              <w:left w:val="single" w:sz="12" w:space="0" w:color="auto"/>
              <w:bottom w:val="single" w:sz="12" w:space="0" w:color="auto"/>
              <w:right w:val="single" w:sz="12" w:space="0" w:color="auto"/>
            </w:tcBorders>
          </w:tcPr>
          <w:p w14:paraId="0A0DCE60" w14:textId="77777777" w:rsidR="00240DE8" w:rsidRPr="00240DE8" w:rsidRDefault="00240DE8" w:rsidP="005F6D43">
            <w:pPr>
              <w:rPr>
                <w:rFonts w:asciiTheme="majorBidi" w:hAnsiTheme="majorBidi" w:cstheme="majorBidi"/>
                <w:b/>
                <w:sz w:val="24"/>
                <w:szCs w:val="24"/>
              </w:rPr>
            </w:pPr>
          </w:p>
        </w:tc>
        <w:tc>
          <w:tcPr>
            <w:tcW w:w="708" w:type="dxa"/>
            <w:tcBorders>
              <w:left w:val="single" w:sz="12" w:space="0" w:color="auto"/>
            </w:tcBorders>
          </w:tcPr>
          <w:p w14:paraId="4EB2F08C" w14:textId="77777777" w:rsidR="00240DE8" w:rsidRPr="00240DE8" w:rsidRDefault="00240DE8" w:rsidP="005F6D43">
            <w:pPr>
              <w:rPr>
                <w:rFonts w:asciiTheme="majorBidi" w:hAnsiTheme="majorBidi" w:cstheme="majorBidi"/>
                <w:b/>
                <w:sz w:val="24"/>
                <w:szCs w:val="24"/>
              </w:rPr>
            </w:pPr>
          </w:p>
        </w:tc>
        <w:tc>
          <w:tcPr>
            <w:tcW w:w="284" w:type="dxa"/>
          </w:tcPr>
          <w:p w14:paraId="41C30320" w14:textId="77777777" w:rsidR="00240DE8" w:rsidRPr="00240DE8" w:rsidRDefault="00240DE8" w:rsidP="005F6D43">
            <w:pPr>
              <w:rPr>
                <w:rFonts w:asciiTheme="majorBidi" w:hAnsiTheme="majorBidi" w:cstheme="majorBidi"/>
                <w:b/>
                <w:sz w:val="24"/>
                <w:szCs w:val="24"/>
              </w:rPr>
            </w:pPr>
          </w:p>
        </w:tc>
        <w:tc>
          <w:tcPr>
            <w:tcW w:w="3961" w:type="dxa"/>
            <w:tcBorders>
              <w:right w:val="single" w:sz="12" w:space="0" w:color="auto"/>
            </w:tcBorders>
          </w:tcPr>
          <w:p w14:paraId="715BBB6A"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t xml:space="preserve">     Kvietimo išsiuntimo data:</w:t>
            </w:r>
          </w:p>
        </w:tc>
        <w:tc>
          <w:tcPr>
            <w:tcW w:w="990" w:type="dxa"/>
            <w:tcBorders>
              <w:top w:val="single" w:sz="12" w:space="0" w:color="auto"/>
              <w:left w:val="single" w:sz="12" w:space="0" w:color="auto"/>
              <w:bottom w:val="single" w:sz="12" w:space="0" w:color="auto"/>
              <w:right w:val="single" w:sz="12" w:space="0" w:color="auto"/>
            </w:tcBorders>
          </w:tcPr>
          <w:p w14:paraId="6731B4B6" w14:textId="77777777" w:rsidR="00240DE8" w:rsidRPr="00240DE8" w:rsidRDefault="00240DE8" w:rsidP="005F6D43">
            <w:pPr>
              <w:rPr>
                <w:rFonts w:asciiTheme="majorBidi" w:hAnsiTheme="majorBidi" w:cstheme="majorBidi"/>
                <w:b/>
                <w:sz w:val="24"/>
                <w:szCs w:val="24"/>
              </w:rPr>
            </w:pPr>
          </w:p>
        </w:tc>
      </w:tr>
      <w:tr w:rsidR="00240DE8" w:rsidRPr="00240DE8" w14:paraId="1295314F" w14:textId="77777777" w:rsidTr="005F6D43">
        <w:tc>
          <w:tcPr>
            <w:tcW w:w="3645" w:type="dxa"/>
          </w:tcPr>
          <w:p w14:paraId="741D7F15" w14:textId="77777777" w:rsidR="00240DE8" w:rsidRPr="00240DE8" w:rsidRDefault="00240DE8" w:rsidP="005F6D43">
            <w:pPr>
              <w:rPr>
                <w:rFonts w:asciiTheme="majorBidi" w:hAnsiTheme="majorBidi" w:cstheme="majorBidi"/>
                <w:b/>
                <w:sz w:val="24"/>
                <w:szCs w:val="24"/>
              </w:rPr>
            </w:pPr>
          </w:p>
        </w:tc>
        <w:tc>
          <w:tcPr>
            <w:tcW w:w="301" w:type="dxa"/>
            <w:tcBorders>
              <w:top w:val="single" w:sz="12" w:space="0" w:color="auto"/>
              <w:bottom w:val="single" w:sz="12" w:space="0" w:color="auto"/>
            </w:tcBorders>
          </w:tcPr>
          <w:p w14:paraId="2AA145D6" w14:textId="77777777" w:rsidR="00240DE8" w:rsidRPr="00240DE8" w:rsidRDefault="00240DE8" w:rsidP="005F6D43">
            <w:pPr>
              <w:rPr>
                <w:rFonts w:asciiTheme="majorBidi" w:hAnsiTheme="majorBidi" w:cstheme="majorBidi"/>
                <w:b/>
                <w:sz w:val="24"/>
                <w:szCs w:val="24"/>
              </w:rPr>
            </w:pPr>
          </w:p>
        </w:tc>
        <w:tc>
          <w:tcPr>
            <w:tcW w:w="708" w:type="dxa"/>
          </w:tcPr>
          <w:p w14:paraId="0800EA4D" w14:textId="77777777" w:rsidR="00240DE8" w:rsidRPr="00240DE8" w:rsidRDefault="00240DE8" w:rsidP="005F6D43">
            <w:pPr>
              <w:rPr>
                <w:rFonts w:asciiTheme="majorBidi" w:hAnsiTheme="majorBidi" w:cstheme="majorBidi"/>
                <w:b/>
                <w:sz w:val="24"/>
                <w:szCs w:val="24"/>
              </w:rPr>
            </w:pPr>
          </w:p>
        </w:tc>
        <w:tc>
          <w:tcPr>
            <w:tcW w:w="284" w:type="dxa"/>
            <w:tcBorders>
              <w:bottom w:val="single" w:sz="12" w:space="0" w:color="auto"/>
            </w:tcBorders>
          </w:tcPr>
          <w:p w14:paraId="2629515C" w14:textId="77777777" w:rsidR="00240DE8" w:rsidRPr="00240DE8" w:rsidRDefault="00240DE8" w:rsidP="005F6D43">
            <w:pPr>
              <w:rPr>
                <w:rFonts w:asciiTheme="majorBidi" w:hAnsiTheme="majorBidi" w:cstheme="majorBidi"/>
                <w:b/>
                <w:sz w:val="24"/>
                <w:szCs w:val="24"/>
              </w:rPr>
            </w:pPr>
          </w:p>
        </w:tc>
        <w:tc>
          <w:tcPr>
            <w:tcW w:w="3961" w:type="dxa"/>
          </w:tcPr>
          <w:p w14:paraId="1A22F18B" w14:textId="77777777" w:rsidR="00240DE8" w:rsidRPr="00240DE8" w:rsidRDefault="00240DE8" w:rsidP="005F6D43">
            <w:pPr>
              <w:rPr>
                <w:rFonts w:asciiTheme="majorBidi" w:hAnsiTheme="majorBidi" w:cstheme="majorBidi"/>
                <w:b/>
                <w:sz w:val="24"/>
                <w:szCs w:val="24"/>
              </w:rPr>
            </w:pPr>
          </w:p>
        </w:tc>
        <w:tc>
          <w:tcPr>
            <w:tcW w:w="990" w:type="dxa"/>
            <w:tcBorders>
              <w:top w:val="single" w:sz="12" w:space="0" w:color="auto"/>
            </w:tcBorders>
          </w:tcPr>
          <w:p w14:paraId="49992109" w14:textId="77777777" w:rsidR="00240DE8" w:rsidRPr="00240DE8" w:rsidRDefault="00240DE8" w:rsidP="005F6D43">
            <w:pPr>
              <w:rPr>
                <w:rFonts w:asciiTheme="majorBidi" w:hAnsiTheme="majorBidi" w:cstheme="majorBidi"/>
                <w:b/>
                <w:sz w:val="24"/>
                <w:szCs w:val="24"/>
              </w:rPr>
            </w:pPr>
          </w:p>
        </w:tc>
      </w:tr>
      <w:tr w:rsidR="00240DE8" w:rsidRPr="00240DE8" w14:paraId="1D9F6172" w14:textId="77777777" w:rsidTr="005F6D43">
        <w:tc>
          <w:tcPr>
            <w:tcW w:w="3645" w:type="dxa"/>
            <w:tcBorders>
              <w:right w:val="single" w:sz="12" w:space="0" w:color="auto"/>
            </w:tcBorders>
          </w:tcPr>
          <w:p w14:paraId="009171C7" w14:textId="77777777" w:rsidR="00240DE8" w:rsidRPr="00240DE8" w:rsidRDefault="00240DE8" w:rsidP="005F6D43">
            <w:pPr>
              <w:rPr>
                <w:rFonts w:asciiTheme="majorBidi" w:hAnsiTheme="majorBidi" w:cstheme="majorBidi"/>
                <w:b/>
                <w:sz w:val="24"/>
                <w:szCs w:val="24"/>
              </w:rPr>
            </w:pPr>
            <w:r w:rsidRPr="00240DE8">
              <w:rPr>
                <w:rFonts w:asciiTheme="majorBidi" w:hAnsiTheme="majorBidi" w:cstheme="majorBidi"/>
                <w:sz w:val="24"/>
                <w:szCs w:val="24"/>
              </w:rPr>
              <w:t>Tiekėjai apklausti:             žodžiu</w:t>
            </w:r>
          </w:p>
        </w:tc>
        <w:tc>
          <w:tcPr>
            <w:tcW w:w="301" w:type="dxa"/>
            <w:tcBorders>
              <w:top w:val="single" w:sz="12" w:space="0" w:color="auto"/>
              <w:left w:val="single" w:sz="12" w:space="0" w:color="auto"/>
              <w:bottom w:val="single" w:sz="12" w:space="0" w:color="auto"/>
              <w:right w:val="single" w:sz="12" w:space="0" w:color="auto"/>
            </w:tcBorders>
          </w:tcPr>
          <w:p w14:paraId="66C69D1B" w14:textId="77777777" w:rsidR="00240DE8" w:rsidRPr="00240DE8" w:rsidRDefault="00240DE8" w:rsidP="005F6D43">
            <w:pPr>
              <w:rPr>
                <w:rFonts w:asciiTheme="majorBidi" w:hAnsiTheme="majorBidi" w:cstheme="majorBidi"/>
                <w:b/>
                <w:sz w:val="24"/>
                <w:szCs w:val="24"/>
              </w:rPr>
            </w:pPr>
          </w:p>
        </w:tc>
        <w:tc>
          <w:tcPr>
            <w:tcW w:w="708" w:type="dxa"/>
            <w:tcBorders>
              <w:left w:val="single" w:sz="12" w:space="0" w:color="auto"/>
              <w:right w:val="single" w:sz="12" w:space="0" w:color="auto"/>
            </w:tcBorders>
          </w:tcPr>
          <w:p w14:paraId="6C860F64" w14:textId="77777777" w:rsidR="00240DE8" w:rsidRPr="00240DE8" w:rsidRDefault="00240DE8" w:rsidP="005F6D43">
            <w:pPr>
              <w:rPr>
                <w:rFonts w:asciiTheme="majorBidi" w:hAnsiTheme="majorBidi" w:cstheme="majorBidi"/>
                <w:b/>
                <w:sz w:val="24"/>
                <w:szCs w:val="24"/>
              </w:rPr>
            </w:pPr>
            <w:r w:rsidRPr="00240DE8">
              <w:rPr>
                <w:rFonts w:asciiTheme="majorBidi" w:hAnsiTheme="majorBidi" w:cstheme="majorBidi"/>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14:paraId="6E095AEC" w14:textId="77777777" w:rsidR="00240DE8" w:rsidRPr="00240DE8" w:rsidRDefault="00240DE8" w:rsidP="005F6D43">
            <w:pPr>
              <w:rPr>
                <w:rFonts w:asciiTheme="majorBidi" w:hAnsiTheme="majorBidi" w:cstheme="majorBidi"/>
                <w:b/>
                <w:sz w:val="24"/>
                <w:szCs w:val="24"/>
              </w:rPr>
            </w:pPr>
            <w:r w:rsidRPr="00240DE8">
              <w:rPr>
                <w:rFonts w:asciiTheme="majorBidi" w:hAnsiTheme="majorBidi" w:cstheme="majorBidi"/>
                <w:sz w:val="24"/>
                <w:szCs w:val="24"/>
              </w:rPr>
              <w:t>•</w:t>
            </w:r>
          </w:p>
        </w:tc>
        <w:tc>
          <w:tcPr>
            <w:tcW w:w="3961" w:type="dxa"/>
            <w:tcBorders>
              <w:left w:val="single" w:sz="12" w:space="0" w:color="auto"/>
            </w:tcBorders>
          </w:tcPr>
          <w:p w14:paraId="77F209A4" w14:textId="77777777" w:rsidR="00240DE8" w:rsidRPr="00240DE8" w:rsidRDefault="00240DE8" w:rsidP="005F6D43">
            <w:pPr>
              <w:rPr>
                <w:rFonts w:asciiTheme="majorBidi" w:hAnsiTheme="majorBidi" w:cstheme="majorBidi"/>
                <w:b/>
                <w:sz w:val="24"/>
                <w:szCs w:val="24"/>
              </w:rPr>
            </w:pPr>
          </w:p>
        </w:tc>
        <w:tc>
          <w:tcPr>
            <w:tcW w:w="990" w:type="dxa"/>
          </w:tcPr>
          <w:p w14:paraId="1B68C6CD" w14:textId="77777777" w:rsidR="00240DE8" w:rsidRPr="00240DE8" w:rsidRDefault="00240DE8" w:rsidP="005F6D43">
            <w:pPr>
              <w:rPr>
                <w:rFonts w:asciiTheme="majorBidi" w:hAnsiTheme="majorBidi" w:cstheme="majorBidi"/>
                <w:b/>
                <w:sz w:val="24"/>
                <w:szCs w:val="24"/>
              </w:rPr>
            </w:pPr>
          </w:p>
        </w:tc>
      </w:tr>
    </w:tbl>
    <w:p w14:paraId="066A0405" w14:textId="77777777" w:rsidR="00240DE8" w:rsidRPr="00240DE8" w:rsidRDefault="00240DE8" w:rsidP="00240DE8">
      <w:pPr>
        <w:rPr>
          <w:rFonts w:asciiTheme="majorBidi" w:hAnsiTheme="majorBidi" w:cstheme="majorBid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130"/>
        <w:gridCol w:w="1592"/>
        <w:gridCol w:w="2349"/>
        <w:gridCol w:w="2571"/>
      </w:tblGrid>
      <w:tr w:rsidR="00240DE8" w:rsidRPr="00240DE8" w14:paraId="3D5E9A67" w14:textId="77777777" w:rsidTr="005F6D43">
        <w:tc>
          <w:tcPr>
            <w:tcW w:w="556" w:type="dxa"/>
            <w:tcBorders>
              <w:top w:val="single" w:sz="12" w:space="0" w:color="auto"/>
              <w:left w:val="single" w:sz="12" w:space="0" w:color="auto"/>
              <w:bottom w:val="single" w:sz="12" w:space="0" w:color="auto"/>
            </w:tcBorders>
            <w:vAlign w:val="center"/>
          </w:tcPr>
          <w:p w14:paraId="7F2361D2" w14:textId="77777777" w:rsidR="00240DE8" w:rsidRDefault="00240DE8" w:rsidP="005F6D43">
            <w:pPr>
              <w:jc w:val="center"/>
              <w:rPr>
                <w:rFonts w:asciiTheme="majorBidi" w:hAnsiTheme="majorBidi" w:cstheme="majorBidi"/>
                <w:b/>
                <w:sz w:val="24"/>
                <w:szCs w:val="24"/>
              </w:rPr>
            </w:pPr>
            <w:r w:rsidRPr="00240DE8">
              <w:rPr>
                <w:rFonts w:asciiTheme="majorBidi" w:hAnsiTheme="majorBidi" w:cstheme="majorBidi"/>
                <w:b/>
                <w:sz w:val="24"/>
                <w:szCs w:val="24"/>
              </w:rPr>
              <w:br w:type="page"/>
              <w:t>Apklausti tiekėjai:</w:t>
            </w:r>
          </w:p>
          <w:p w14:paraId="39A829A0" w14:textId="7DC163EC" w:rsidR="00240DE8" w:rsidRPr="00240DE8" w:rsidRDefault="00240DE8" w:rsidP="005F6D43">
            <w:pPr>
              <w:jc w:val="center"/>
              <w:rPr>
                <w:rFonts w:asciiTheme="majorBidi" w:hAnsiTheme="majorBidi" w:cstheme="majorBidi"/>
                <w:sz w:val="24"/>
                <w:szCs w:val="24"/>
              </w:rPr>
            </w:pPr>
            <w:r w:rsidRPr="00240DE8">
              <w:rPr>
                <w:rFonts w:asciiTheme="majorBidi" w:hAnsiTheme="majorBidi" w:cstheme="majorBidi"/>
                <w:sz w:val="24"/>
                <w:szCs w:val="24"/>
              </w:rPr>
              <w:t>Eil. Nr.</w:t>
            </w:r>
          </w:p>
        </w:tc>
        <w:tc>
          <w:tcPr>
            <w:tcW w:w="2246" w:type="dxa"/>
            <w:tcBorders>
              <w:top w:val="single" w:sz="12" w:space="0" w:color="auto"/>
              <w:bottom w:val="single" w:sz="12" w:space="0" w:color="auto"/>
            </w:tcBorders>
            <w:vAlign w:val="center"/>
          </w:tcPr>
          <w:p w14:paraId="0351A3FD" w14:textId="77777777" w:rsidR="00240DE8" w:rsidRPr="00240DE8" w:rsidRDefault="00240DE8" w:rsidP="005F6D43">
            <w:pPr>
              <w:jc w:val="center"/>
              <w:rPr>
                <w:rFonts w:asciiTheme="majorBidi" w:hAnsiTheme="majorBidi" w:cstheme="majorBidi"/>
                <w:sz w:val="24"/>
                <w:szCs w:val="24"/>
              </w:rPr>
            </w:pPr>
            <w:r w:rsidRPr="00240DE8">
              <w:rPr>
                <w:rFonts w:asciiTheme="majorBidi" w:hAnsiTheme="majorBidi" w:cstheme="majorBidi"/>
                <w:sz w:val="24"/>
                <w:szCs w:val="24"/>
              </w:rPr>
              <w:t>Pavadinimas</w:t>
            </w:r>
          </w:p>
        </w:tc>
        <w:tc>
          <w:tcPr>
            <w:tcW w:w="1701" w:type="dxa"/>
            <w:tcBorders>
              <w:top w:val="single" w:sz="12" w:space="0" w:color="auto"/>
              <w:bottom w:val="single" w:sz="12" w:space="0" w:color="auto"/>
            </w:tcBorders>
            <w:vAlign w:val="center"/>
          </w:tcPr>
          <w:p w14:paraId="6E0CD19C" w14:textId="77777777" w:rsidR="00240DE8" w:rsidRPr="00240DE8" w:rsidRDefault="00240DE8" w:rsidP="005F6D43">
            <w:pPr>
              <w:jc w:val="center"/>
              <w:rPr>
                <w:rFonts w:asciiTheme="majorBidi" w:hAnsiTheme="majorBidi" w:cstheme="majorBidi"/>
                <w:sz w:val="24"/>
                <w:szCs w:val="24"/>
              </w:rPr>
            </w:pPr>
            <w:r w:rsidRPr="00240DE8">
              <w:rPr>
                <w:rFonts w:asciiTheme="majorBidi" w:hAnsiTheme="majorBidi" w:cstheme="majorBidi"/>
                <w:sz w:val="24"/>
                <w:szCs w:val="24"/>
              </w:rPr>
              <w:t>Tiekėjo kodas</w:t>
            </w:r>
          </w:p>
        </w:tc>
        <w:tc>
          <w:tcPr>
            <w:tcW w:w="2551" w:type="dxa"/>
            <w:tcBorders>
              <w:top w:val="single" w:sz="12" w:space="0" w:color="auto"/>
              <w:bottom w:val="single" w:sz="12" w:space="0" w:color="auto"/>
            </w:tcBorders>
            <w:vAlign w:val="center"/>
          </w:tcPr>
          <w:p w14:paraId="7CD2506C" w14:textId="77777777" w:rsidR="00240DE8" w:rsidRPr="00240DE8" w:rsidRDefault="00240DE8" w:rsidP="005F6D43">
            <w:pPr>
              <w:jc w:val="center"/>
              <w:rPr>
                <w:rFonts w:asciiTheme="majorBidi" w:hAnsiTheme="majorBidi" w:cstheme="majorBidi"/>
                <w:sz w:val="24"/>
                <w:szCs w:val="24"/>
              </w:rPr>
            </w:pPr>
            <w:r w:rsidRPr="00240DE8">
              <w:rPr>
                <w:rFonts w:asciiTheme="majorBidi" w:hAnsiTheme="majorBidi" w:cstheme="majorBidi"/>
                <w:sz w:val="24"/>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2B642EA8" w14:textId="77777777" w:rsidR="00240DE8" w:rsidRPr="00240DE8" w:rsidRDefault="00240DE8" w:rsidP="005F6D43">
            <w:pPr>
              <w:jc w:val="center"/>
              <w:rPr>
                <w:rFonts w:asciiTheme="majorBidi" w:hAnsiTheme="majorBidi" w:cstheme="majorBidi"/>
                <w:sz w:val="24"/>
                <w:szCs w:val="24"/>
              </w:rPr>
            </w:pPr>
            <w:r w:rsidRPr="00240DE8">
              <w:rPr>
                <w:rFonts w:asciiTheme="majorBidi" w:hAnsiTheme="majorBidi" w:cstheme="majorBidi"/>
                <w:color w:val="000000"/>
                <w:sz w:val="24"/>
                <w:szCs w:val="24"/>
              </w:rPr>
              <w:t xml:space="preserve">Pasiūlymą </w:t>
            </w:r>
            <w:r w:rsidRPr="00240DE8">
              <w:rPr>
                <w:rFonts w:asciiTheme="majorBidi" w:hAnsiTheme="majorBidi" w:cstheme="majorBidi"/>
                <w:color w:val="000000"/>
                <w:spacing w:val="1"/>
                <w:sz w:val="24"/>
                <w:szCs w:val="24"/>
              </w:rPr>
              <w:t xml:space="preserve">pateikusio </w:t>
            </w:r>
            <w:r w:rsidRPr="00240DE8">
              <w:rPr>
                <w:rFonts w:asciiTheme="majorBidi" w:hAnsiTheme="majorBidi" w:cstheme="majorBidi"/>
                <w:color w:val="000000"/>
                <w:spacing w:val="-1"/>
                <w:sz w:val="24"/>
                <w:szCs w:val="24"/>
              </w:rPr>
              <w:t xml:space="preserve">asmens pareigos, vardas, </w:t>
            </w:r>
            <w:r w:rsidRPr="00240DE8">
              <w:rPr>
                <w:rFonts w:asciiTheme="majorBidi" w:hAnsiTheme="majorBidi" w:cstheme="majorBidi"/>
                <w:color w:val="000000"/>
                <w:spacing w:val="5"/>
                <w:sz w:val="24"/>
                <w:szCs w:val="24"/>
              </w:rPr>
              <w:t>pavardė</w:t>
            </w:r>
          </w:p>
        </w:tc>
      </w:tr>
      <w:tr w:rsidR="00240DE8" w:rsidRPr="00240DE8" w14:paraId="5166B32D" w14:textId="77777777" w:rsidTr="005F6D43">
        <w:tc>
          <w:tcPr>
            <w:tcW w:w="556" w:type="dxa"/>
            <w:tcBorders>
              <w:top w:val="single" w:sz="12" w:space="0" w:color="auto"/>
            </w:tcBorders>
          </w:tcPr>
          <w:p w14:paraId="7156442C" w14:textId="77777777" w:rsidR="00240DE8" w:rsidRPr="00240DE8" w:rsidRDefault="00240DE8" w:rsidP="005F6D43">
            <w:pPr>
              <w:ind w:left="1080"/>
              <w:rPr>
                <w:rFonts w:asciiTheme="majorBidi" w:hAnsiTheme="majorBidi" w:cstheme="majorBidi"/>
                <w:sz w:val="24"/>
                <w:szCs w:val="24"/>
              </w:rPr>
            </w:pPr>
          </w:p>
        </w:tc>
        <w:tc>
          <w:tcPr>
            <w:tcW w:w="2246" w:type="dxa"/>
            <w:tcBorders>
              <w:top w:val="single" w:sz="12" w:space="0" w:color="auto"/>
            </w:tcBorders>
          </w:tcPr>
          <w:p w14:paraId="15823543" w14:textId="77777777" w:rsidR="00240DE8" w:rsidRPr="00240DE8" w:rsidRDefault="00240DE8" w:rsidP="005F6D43">
            <w:pPr>
              <w:rPr>
                <w:rFonts w:asciiTheme="majorBidi" w:hAnsiTheme="majorBidi" w:cstheme="majorBidi"/>
                <w:sz w:val="24"/>
                <w:szCs w:val="24"/>
              </w:rPr>
            </w:pPr>
          </w:p>
        </w:tc>
        <w:tc>
          <w:tcPr>
            <w:tcW w:w="1701" w:type="dxa"/>
            <w:tcBorders>
              <w:top w:val="single" w:sz="12" w:space="0" w:color="auto"/>
            </w:tcBorders>
          </w:tcPr>
          <w:p w14:paraId="3F4206C2" w14:textId="77777777" w:rsidR="00240DE8" w:rsidRPr="00240DE8" w:rsidRDefault="00240DE8" w:rsidP="005F6D43">
            <w:pPr>
              <w:jc w:val="center"/>
              <w:rPr>
                <w:rFonts w:asciiTheme="majorBidi" w:hAnsiTheme="majorBidi" w:cstheme="majorBidi"/>
                <w:sz w:val="24"/>
                <w:szCs w:val="24"/>
              </w:rPr>
            </w:pPr>
          </w:p>
        </w:tc>
        <w:tc>
          <w:tcPr>
            <w:tcW w:w="2551" w:type="dxa"/>
            <w:tcBorders>
              <w:top w:val="single" w:sz="12" w:space="0" w:color="auto"/>
            </w:tcBorders>
          </w:tcPr>
          <w:p w14:paraId="630A1BE3" w14:textId="77777777" w:rsidR="00240DE8" w:rsidRPr="00240DE8" w:rsidRDefault="00240DE8" w:rsidP="005F6D43">
            <w:pPr>
              <w:rPr>
                <w:rFonts w:asciiTheme="majorBidi" w:hAnsiTheme="majorBidi" w:cstheme="majorBidi"/>
                <w:sz w:val="24"/>
                <w:szCs w:val="24"/>
              </w:rPr>
            </w:pPr>
          </w:p>
        </w:tc>
        <w:tc>
          <w:tcPr>
            <w:tcW w:w="2800" w:type="dxa"/>
            <w:tcBorders>
              <w:top w:val="single" w:sz="12" w:space="0" w:color="auto"/>
            </w:tcBorders>
          </w:tcPr>
          <w:p w14:paraId="15DCC462" w14:textId="77777777" w:rsidR="00240DE8" w:rsidRPr="00240DE8" w:rsidRDefault="00240DE8" w:rsidP="005F6D43">
            <w:pPr>
              <w:rPr>
                <w:rFonts w:asciiTheme="majorBidi" w:hAnsiTheme="majorBidi" w:cstheme="majorBidi"/>
                <w:sz w:val="24"/>
                <w:szCs w:val="24"/>
              </w:rPr>
            </w:pPr>
          </w:p>
        </w:tc>
      </w:tr>
      <w:tr w:rsidR="00240DE8" w:rsidRPr="00240DE8" w14:paraId="3261831F" w14:textId="77777777" w:rsidTr="005F6D43">
        <w:tc>
          <w:tcPr>
            <w:tcW w:w="556" w:type="dxa"/>
          </w:tcPr>
          <w:p w14:paraId="6BF49B70" w14:textId="77777777" w:rsidR="00240DE8" w:rsidRPr="00240DE8" w:rsidRDefault="00240DE8" w:rsidP="005F6D43">
            <w:pPr>
              <w:rPr>
                <w:rFonts w:asciiTheme="majorBidi" w:hAnsiTheme="majorBidi" w:cstheme="majorBidi"/>
                <w:sz w:val="24"/>
                <w:szCs w:val="24"/>
              </w:rPr>
            </w:pPr>
          </w:p>
        </w:tc>
        <w:tc>
          <w:tcPr>
            <w:tcW w:w="2246" w:type="dxa"/>
          </w:tcPr>
          <w:p w14:paraId="21FC0C94" w14:textId="77777777" w:rsidR="00240DE8" w:rsidRPr="00240DE8" w:rsidRDefault="00240DE8" w:rsidP="005F6D43">
            <w:pPr>
              <w:rPr>
                <w:rFonts w:asciiTheme="majorBidi" w:hAnsiTheme="majorBidi" w:cstheme="majorBidi"/>
                <w:sz w:val="24"/>
                <w:szCs w:val="24"/>
              </w:rPr>
            </w:pPr>
          </w:p>
        </w:tc>
        <w:tc>
          <w:tcPr>
            <w:tcW w:w="1701" w:type="dxa"/>
          </w:tcPr>
          <w:p w14:paraId="5D7B4B07" w14:textId="77777777" w:rsidR="00240DE8" w:rsidRPr="00240DE8" w:rsidRDefault="00240DE8" w:rsidP="005F6D43">
            <w:pPr>
              <w:rPr>
                <w:rFonts w:asciiTheme="majorBidi" w:hAnsiTheme="majorBidi" w:cstheme="majorBidi"/>
                <w:sz w:val="24"/>
                <w:szCs w:val="24"/>
              </w:rPr>
            </w:pPr>
          </w:p>
        </w:tc>
        <w:tc>
          <w:tcPr>
            <w:tcW w:w="2551" w:type="dxa"/>
          </w:tcPr>
          <w:p w14:paraId="5DFA2D66" w14:textId="77777777" w:rsidR="00240DE8" w:rsidRPr="00240DE8" w:rsidRDefault="00240DE8" w:rsidP="005F6D43">
            <w:pPr>
              <w:rPr>
                <w:rFonts w:asciiTheme="majorBidi" w:hAnsiTheme="majorBidi" w:cstheme="majorBidi"/>
                <w:sz w:val="24"/>
                <w:szCs w:val="24"/>
              </w:rPr>
            </w:pPr>
          </w:p>
        </w:tc>
        <w:tc>
          <w:tcPr>
            <w:tcW w:w="2800" w:type="dxa"/>
          </w:tcPr>
          <w:p w14:paraId="61AC846F" w14:textId="77777777" w:rsidR="00240DE8" w:rsidRPr="00240DE8" w:rsidRDefault="00240DE8" w:rsidP="005F6D43">
            <w:pPr>
              <w:rPr>
                <w:rFonts w:asciiTheme="majorBidi" w:hAnsiTheme="majorBidi" w:cstheme="majorBidi"/>
                <w:sz w:val="24"/>
                <w:szCs w:val="24"/>
              </w:rPr>
            </w:pPr>
          </w:p>
        </w:tc>
      </w:tr>
      <w:tr w:rsidR="00240DE8" w:rsidRPr="00240DE8" w14:paraId="23CD036D" w14:textId="77777777" w:rsidTr="005F6D43">
        <w:tc>
          <w:tcPr>
            <w:tcW w:w="556" w:type="dxa"/>
          </w:tcPr>
          <w:p w14:paraId="61F00C35" w14:textId="77777777" w:rsidR="00240DE8" w:rsidRPr="00240DE8" w:rsidRDefault="00240DE8" w:rsidP="005F6D43">
            <w:pPr>
              <w:rPr>
                <w:rFonts w:asciiTheme="majorBidi" w:hAnsiTheme="majorBidi" w:cstheme="majorBidi"/>
                <w:sz w:val="24"/>
                <w:szCs w:val="24"/>
              </w:rPr>
            </w:pPr>
          </w:p>
        </w:tc>
        <w:tc>
          <w:tcPr>
            <w:tcW w:w="2246" w:type="dxa"/>
          </w:tcPr>
          <w:p w14:paraId="51114630" w14:textId="77777777" w:rsidR="00240DE8" w:rsidRPr="00240DE8" w:rsidRDefault="00240DE8" w:rsidP="005F6D43">
            <w:pPr>
              <w:rPr>
                <w:rFonts w:asciiTheme="majorBidi" w:hAnsiTheme="majorBidi" w:cstheme="majorBidi"/>
                <w:sz w:val="24"/>
                <w:szCs w:val="24"/>
              </w:rPr>
            </w:pPr>
          </w:p>
        </w:tc>
        <w:tc>
          <w:tcPr>
            <w:tcW w:w="1701" w:type="dxa"/>
          </w:tcPr>
          <w:p w14:paraId="1EBE7FB9" w14:textId="77777777" w:rsidR="00240DE8" w:rsidRPr="00240DE8" w:rsidRDefault="00240DE8" w:rsidP="005F6D43">
            <w:pPr>
              <w:rPr>
                <w:rFonts w:asciiTheme="majorBidi" w:hAnsiTheme="majorBidi" w:cstheme="majorBidi"/>
                <w:sz w:val="24"/>
                <w:szCs w:val="24"/>
              </w:rPr>
            </w:pPr>
          </w:p>
        </w:tc>
        <w:tc>
          <w:tcPr>
            <w:tcW w:w="2551" w:type="dxa"/>
          </w:tcPr>
          <w:p w14:paraId="0D369F59" w14:textId="77777777" w:rsidR="00240DE8" w:rsidRPr="00240DE8" w:rsidRDefault="00240DE8" w:rsidP="005F6D43">
            <w:pPr>
              <w:rPr>
                <w:rFonts w:asciiTheme="majorBidi" w:hAnsiTheme="majorBidi" w:cstheme="majorBidi"/>
                <w:sz w:val="24"/>
                <w:szCs w:val="24"/>
              </w:rPr>
            </w:pPr>
          </w:p>
        </w:tc>
        <w:tc>
          <w:tcPr>
            <w:tcW w:w="2800" w:type="dxa"/>
          </w:tcPr>
          <w:p w14:paraId="038BC339" w14:textId="77777777" w:rsidR="00240DE8" w:rsidRPr="00240DE8" w:rsidRDefault="00240DE8" w:rsidP="005F6D43">
            <w:pPr>
              <w:rPr>
                <w:rFonts w:asciiTheme="majorBidi" w:hAnsiTheme="majorBidi" w:cstheme="majorBidi"/>
                <w:sz w:val="24"/>
                <w:szCs w:val="24"/>
              </w:rPr>
            </w:pPr>
          </w:p>
        </w:tc>
      </w:tr>
    </w:tbl>
    <w:p w14:paraId="15CBC17A" w14:textId="77777777" w:rsidR="00240DE8" w:rsidRPr="00240DE8" w:rsidRDefault="00240DE8" w:rsidP="00240DE8">
      <w:pPr>
        <w:rPr>
          <w:rFonts w:asciiTheme="majorBidi" w:hAnsiTheme="majorBidi" w:cstheme="majorBidi"/>
          <w:b/>
          <w:sz w:val="24"/>
          <w:szCs w:val="24"/>
        </w:rPr>
      </w:pPr>
      <w:r w:rsidRPr="00240DE8">
        <w:rPr>
          <w:rFonts w:asciiTheme="majorBidi" w:hAnsiTheme="majorBidi" w:cstheme="majorBidi"/>
          <w:b/>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240DE8" w:rsidRPr="00240DE8" w14:paraId="7BA9CB6D" w14:textId="77777777" w:rsidTr="005F6D43">
        <w:tc>
          <w:tcPr>
            <w:tcW w:w="556" w:type="dxa"/>
            <w:vMerge w:val="restart"/>
            <w:tcBorders>
              <w:top w:val="single" w:sz="12" w:space="0" w:color="auto"/>
              <w:left w:val="single" w:sz="12" w:space="0" w:color="auto"/>
            </w:tcBorders>
          </w:tcPr>
          <w:p w14:paraId="44CA350B" w14:textId="77777777" w:rsidR="00240DE8" w:rsidRPr="00240DE8" w:rsidRDefault="00240DE8" w:rsidP="005F6D43">
            <w:pPr>
              <w:rPr>
                <w:rFonts w:asciiTheme="majorBidi" w:hAnsiTheme="majorBidi" w:cstheme="majorBidi"/>
                <w:sz w:val="24"/>
                <w:szCs w:val="24"/>
              </w:rPr>
            </w:pPr>
            <w:r w:rsidRPr="00240DE8">
              <w:rPr>
                <w:rFonts w:asciiTheme="majorBidi" w:hAnsiTheme="majorBidi" w:cstheme="majorBidi"/>
                <w:sz w:val="24"/>
                <w:szCs w:val="24"/>
              </w:rPr>
              <w:lastRenderedPageBreak/>
              <w:t>Eil. Nr.</w:t>
            </w:r>
          </w:p>
        </w:tc>
        <w:tc>
          <w:tcPr>
            <w:tcW w:w="2246" w:type="dxa"/>
            <w:vMerge w:val="restart"/>
            <w:tcBorders>
              <w:top w:val="single" w:sz="12" w:space="0" w:color="auto"/>
            </w:tcBorders>
            <w:vAlign w:val="center"/>
          </w:tcPr>
          <w:p w14:paraId="1C61CB07" w14:textId="77777777" w:rsidR="00240DE8" w:rsidRPr="00240DE8" w:rsidRDefault="00240DE8" w:rsidP="005F6D43">
            <w:pPr>
              <w:jc w:val="center"/>
              <w:rPr>
                <w:rFonts w:asciiTheme="majorBidi" w:hAnsiTheme="majorBidi" w:cstheme="majorBidi"/>
                <w:sz w:val="24"/>
                <w:szCs w:val="24"/>
              </w:rPr>
            </w:pPr>
            <w:r w:rsidRPr="00240DE8">
              <w:rPr>
                <w:rFonts w:asciiTheme="majorBidi" w:hAnsiTheme="majorBidi" w:cstheme="majorBidi"/>
                <w:sz w:val="24"/>
                <w:szCs w:val="24"/>
              </w:rPr>
              <w:t>Pavadinimas</w:t>
            </w:r>
          </w:p>
        </w:tc>
        <w:tc>
          <w:tcPr>
            <w:tcW w:w="7087" w:type="dxa"/>
            <w:gridSpan w:val="3"/>
            <w:tcBorders>
              <w:top w:val="single" w:sz="12" w:space="0" w:color="auto"/>
              <w:right w:val="single" w:sz="12" w:space="0" w:color="auto"/>
            </w:tcBorders>
            <w:vAlign w:val="center"/>
          </w:tcPr>
          <w:p w14:paraId="6EB691D3" w14:textId="77777777" w:rsidR="00240DE8" w:rsidRPr="00240DE8" w:rsidRDefault="00240DE8" w:rsidP="005F6D43">
            <w:pPr>
              <w:jc w:val="center"/>
              <w:rPr>
                <w:rFonts w:asciiTheme="majorBidi" w:hAnsiTheme="majorBidi" w:cstheme="majorBidi"/>
                <w:sz w:val="24"/>
                <w:szCs w:val="24"/>
              </w:rPr>
            </w:pPr>
            <w:r w:rsidRPr="00240DE8">
              <w:rPr>
                <w:rFonts w:asciiTheme="majorBidi" w:hAnsiTheme="majorBidi" w:cstheme="majorBidi"/>
                <w:sz w:val="24"/>
                <w:szCs w:val="24"/>
              </w:rPr>
              <w:t>Pasiūlymo kaina ir kitos charakteristikos</w:t>
            </w:r>
          </w:p>
          <w:p w14:paraId="6D053406" w14:textId="77777777" w:rsidR="00240DE8" w:rsidRPr="00240DE8" w:rsidRDefault="00240DE8" w:rsidP="005F6D43">
            <w:pPr>
              <w:jc w:val="center"/>
              <w:rPr>
                <w:rFonts w:asciiTheme="majorBidi" w:hAnsiTheme="majorBidi" w:cstheme="majorBidi"/>
                <w:i/>
                <w:sz w:val="24"/>
                <w:szCs w:val="24"/>
              </w:rPr>
            </w:pPr>
            <w:r w:rsidRPr="00240DE8">
              <w:rPr>
                <w:rFonts w:asciiTheme="majorBidi" w:hAnsiTheme="majorBidi" w:cstheme="majorBidi"/>
                <w:i/>
                <w:sz w:val="24"/>
                <w:szCs w:val="24"/>
              </w:rPr>
              <w:t>(nurodyti)</w:t>
            </w:r>
          </w:p>
        </w:tc>
      </w:tr>
      <w:tr w:rsidR="00240DE8" w:rsidRPr="00240DE8" w14:paraId="7AEB0840" w14:textId="77777777" w:rsidTr="005F6D43">
        <w:tc>
          <w:tcPr>
            <w:tcW w:w="556" w:type="dxa"/>
            <w:vMerge/>
            <w:tcBorders>
              <w:left w:val="single" w:sz="12" w:space="0" w:color="auto"/>
              <w:bottom w:val="single" w:sz="12" w:space="0" w:color="auto"/>
            </w:tcBorders>
          </w:tcPr>
          <w:p w14:paraId="3BEE218A" w14:textId="77777777" w:rsidR="00240DE8" w:rsidRPr="00240DE8" w:rsidRDefault="00240DE8" w:rsidP="005F6D43">
            <w:pPr>
              <w:rPr>
                <w:rFonts w:asciiTheme="majorBidi" w:hAnsiTheme="majorBidi" w:cstheme="majorBidi"/>
                <w:sz w:val="24"/>
                <w:szCs w:val="24"/>
              </w:rPr>
            </w:pPr>
          </w:p>
        </w:tc>
        <w:tc>
          <w:tcPr>
            <w:tcW w:w="2246" w:type="dxa"/>
            <w:vMerge/>
            <w:tcBorders>
              <w:bottom w:val="single" w:sz="12" w:space="0" w:color="auto"/>
            </w:tcBorders>
          </w:tcPr>
          <w:p w14:paraId="3989783C" w14:textId="77777777" w:rsidR="00240DE8" w:rsidRPr="00240DE8" w:rsidRDefault="00240DE8" w:rsidP="005F6D43">
            <w:pPr>
              <w:rPr>
                <w:rFonts w:asciiTheme="majorBidi" w:hAnsiTheme="majorBidi" w:cstheme="majorBidi"/>
                <w:sz w:val="24"/>
                <w:szCs w:val="24"/>
              </w:rPr>
            </w:pPr>
          </w:p>
        </w:tc>
        <w:tc>
          <w:tcPr>
            <w:tcW w:w="2409" w:type="dxa"/>
            <w:tcBorders>
              <w:bottom w:val="single" w:sz="12" w:space="0" w:color="auto"/>
            </w:tcBorders>
          </w:tcPr>
          <w:p w14:paraId="69D66C1D" w14:textId="77777777" w:rsidR="00240DE8" w:rsidRPr="00240DE8" w:rsidRDefault="00240DE8" w:rsidP="005F6D43">
            <w:pPr>
              <w:rPr>
                <w:rFonts w:asciiTheme="majorBidi" w:hAnsiTheme="majorBidi" w:cstheme="majorBidi"/>
                <w:sz w:val="24"/>
                <w:szCs w:val="24"/>
              </w:rPr>
            </w:pPr>
          </w:p>
        </w:tc>
        <w:tc>
          <w:tcPr>
            <w:tcW w:w="1985" w:type="dxa"/>
            <w:tcBorders>
              <w:bottom w:val="single" w:sz="12" w:space="0" w:color="auto"/>
            </w:tcBorders>
          </w:tcPr>
          <w:p w14:paraId="61FE77F7" w14:textId="77777777" w:rsidR="00240DE8" w:rsidRPr="00240DE8" w:rsidRDefault="00240DE8" w:rsidP="005F6D43">
            <w:pPr>
              <w:rPr>
                <w:rFonts w:asciiTheme="majorBidi" w:hAnsiTheme="majorBidi" w:cstheme="majorBidi"/>
                <w:sz w:val="24"/>
                <w:szCs w:val="24"/>
              </w:rPr>
            </w:pPr>
          </w:p>
        </w:tc>
        <w:tc>
          <w:tcPr>
            <w:tcW w:w="2693" w:type="dxa"/>
            <w:tcBorders>
              <w:bottom w:val="single" w:sz="12" w:space="0" w:color="auto"/>
              <w:right w:val="single" w:sz="12" w:space="0" w:color="auto"/>
            </w:tcBorders>
          </w:tcPr>
          <w:p w14:paraId="7A4D19FD" w14:textId="77777777" w:rsidR="00240DE8" w:rsidRPr="00240DE8" w:rsidRDefault="00240DE8" w:rsidP="005F6D43">
            <w:pPr>
              <w:rPr>
                <w:rFonts w:asciiTheme="majorBidi" w:hAnsiTheme="majorBidi" w:cstheme="majorBidi"/>
                <w:sz w:val="24"/>
                <w:szCs w:val="24"/>
              </w:rPr>
            </w:pPr>
          </w:p>
        </w:tc>
      </w:tr>
      <w:tr w:rsidR="00240DE8" w:rsidRPr="00240DE8" w14:paraId="390C0F11" w14:textId="77777777" w:rsidTr="005F6D43">
        <w:tc>
          <w:tcPr>
            <w:tcW w:w="556" w:type="dxa"/>
            <w:tcBorders>
              <w:top w:val="single" w:sz="12" w:space="0" w:color="auto"/>
            </w:tcBorders>
          </w:tcPr>
          <w:p w14:paraId="25A87D82" w14:textId="77777777" w:rsidR="00240DE8" w:rsidRPr="00240DE8" w:rsidRDefault="00240DE8" w:rsidP="00240DE8">
            <w:pPr>
              <w:numPr>
                <w:ilvl w:val="0"/>
                <w:numId w:val="3"/>
              </w:numPr>
              <w:spacing w:after="0" w:line="240" w:lineRule="auto"/>
              <w:jc w:val="both"/>
              <w:rPr>
                <w:rFonts w:asciiTheme="majorBidi" w:hAnsiTheme="majorBidi" w:cstheme="majorBidi"/>
                <w:sz w:val="24"/>
                <w:szCs w:val="24"/>
              </w:rPr>
            </w:pPr>
          </w:p>
        </w:tc>
        <w:tc>
          <w:tcPr>
            <w:tcW w:w="2246" w:type="dxa"/>
            <w:tcBorders>
              <w:top w:val="single" w:sz="12" w:space="0" w:color="auto"/>
            </w:tcBorders>
          </w:tcPr>
          <w:p w14:paraId="4BE39A40" w14:textId="77777777" w:rsidR="00240DE8" w:rsidRPr="00240DE8" w:rsidRDefault="00240DE8" w:rsidP="005F6D43">
            <w:pPr>
              <w:rPr>
                <w:rFonts w:asciiTheme="majorBidi" w:hAnsiTheme="majorBidi" w:cstheme="majorBidi"/>
                <w:sz w:val="24"/>
                <w:szCs w:val="24"/>
              </w:rPr>
            </w:pPr>
          </w:p>
        </w:tc>
        <w:tc>
          <w:tcPr>
            <w:tcW w:w="2409" w:type="dxa"/>
            <w:tcBorders>
              <w:top w:val="single" w:sz="12" w:space="0" w:color="auto"/>
            </w:tcBorders>
          </w:tcPr>
          <w:p w14:paraId="75A161AA" w14:textId="77777777" w:rsidR="00240DE8" w:rsidRPr="00240DE8" w:rsidRDefault="00240DE8" w:rsidP="005F6D43">
            <w:pPr>
              <w:rPr>
                <w:rFonts w:asciiTheme="majorBidi" w:hAnsiTheme="majorBidi" w:cstheme="majorBidi"/>
                <w:sz w:val="24"/>
                <w:szCs w:val="24"/>
              </w:rPr>
            </w:pPr>
          </w:p>
        </w:tc>
        <w:tc>
          <w:tcPr>
            <w:tcW w:w="1985" w:type="dxa"/>
            <w:tcBorders>
              <w:top w:val="single" w:sz="12" w:space="0" w:color="auto"/>
            </w:tcBorders>
          </w:tcPr>
          <w:p w14:paraId="4B2C9D7C" w14:textId="77777777" w:rsidR="00240DE8" w:rsidRPr="00240DE8" w:rsidRDefault="00240DE8" w:rsidP="005F6D43">
            <w:pPr>
              <w:rPr>
                <w:rFonts w:asciiTheme="majorBidi" w:hAnsiTheme="majorBidi" w:cstheme="majorBidi"/>
                <w:sz w:val="24"/>
                <w:szCs w:val="24"/>
              </w:rPr>
            </w:pPr>
          </w:p>
        </w:tc>
        <w:tc>
          <w:tcPr>
            <w:tcW w:w="2693" w:type="dxa"/>
            <w:tcBorders>
              <w:top w:val="single" w:sz="12" w:space="0" w:color="auto"/>
            </w:tcBorders>
          </w:tcPr>
          <w:p w14:paraId="09A27917" w14:textId="77777777" w:rsidR="00240DE8" w:rsidRPr="00240DE8" w:rsidRDefault="00240DE8" w:rsidP="005F6D43">
            <w:pPr>
              <w:rPr>
                <w:rFonts w:asciiTheme="majorBidi" w:hAnsiTheme="majorBidi" w:cstheme="majorBidi"/>
                <w:sz w:val="24"/>
                <w:szCs w:val="24"/>
              </w:rPr>
            </w:pPr>
          </w:p>
        </w:tc>
      </w:tr>
      <w:tr w:rsidR="00240DE8" w:rsidRPr="00240DE8" w14:paraId="44C39E8A" w14:textId="77777777" w:rsidTr="005F6D43">
        <w:tc>
          <w:tcPr>
            <w:tcW w:w="556" w:type="dxa"/>
          </w:tcPr>
          <w:p w14:paraId="1EAAE35B" w14:textId="77777777" w:rsidR="00240DE8" w:rsidRPr="00240DE8" w:rsidRDefault="00240DE8" w:rsidP="005F6D43">
            <w:pPr>
              <w:rPr>
                <w:rFonts w:asciiTheme="majorBidi" w:hAnsiTheme="majorBidi" w:cstheme="majorBidi"/>
                <w:sz w:val="24"/>
                <w:szCs w:val="24"/>
              </w:rPr>
            </w:pPr>
          </w:p>
        </w:tc>
        <w:tc>
          <w:tcPr>
            <w:tcW w:w="2246" w:type="dxa"/>
          </w:tcPr>
          <w:p w14:paraId="1CE0EE48" w14:textId="77777777" w:rsidR="00240DE8" w:rsidRPr="00240DE8" w:rsidRDefault="00240DE8" w:rsidP="005F6D43">
            <w:pPr>
              <w:rPr>
                <w:rFonts w:asciiTheme="majorBidi" w:hAnsiTheme="majorBidi" w:cstheme="majorBidi"/>
                <w:sz w:val="24"/>
                <w:szCs w:val="24"/>
              </w:rPr>
            </w:pPr>
          </w:p>
        </w:tc>
        <w:tc>
          <w:tcPr>
            <w:tcW w:w="2409" w:type="dxa"/>
          </w:tcPr>
          <w:p w14:paraId="7C21F9EC" w14:textId="77777777" w:rsidR="00240DE8" w:rsidRPr="00240DE8" w:rsidRDefault="00240DE8" w:rsidP="005F6D43">
            <w:pPr>
              <w:rPr>
                <w:rFonts w:asciiTheme="majorBidi" w:hAnsiTheme="majorBidi" w:cstheme="majorBidi"/>
                <w:sz w:val="24"/>
                <w:szCs w:val="24"/>
              </w:rPr>
            </w:pPr>
          </w:p>
        </w:tc>
        <w:tc>
          <w:tcPr>
            <w:tcW w:w="1985" w:type="dxa"/>
          </w:tcPr>
          <w:p w14:paraId="3E7DD4A9" w14:textId="77777777" w:rsidR="00240DE8" w:rsidRPr="00240DE8" w:rsidRDefault="00240DE8" w:rsidP="005F6D43">
            <w:pPr>
              <w:rPr>
                <w:rFonts w:asciiTheme="majorBidi" w:hAnsiTheme="majorBidi" w:cstheme="majorBidi"/>
                <w:sz w:val="24"/>
                <w:szCs w:val="24"/>
              </w:rPr>
            </w:pPr>
          </w:p>
        </w:tc>
        <w:tc>
          <w:tcPr>
            <w:tcW w:w="2693" w:type="dxa"/>
          </w:tcPr>
          <w:p w14:paraId="7C543008" w14:textId="77777777" w:rsidR="00240DE8" w:rsidRPr="00240DE8" w:rsidRDefault="00240DE8" w:rsidP="005F6D43">
            <w:pPr>
              <w:rPr>
                <w:rFonts w:asciiTheme="majorBidi" w:hAnsiTheme="majorBidi" w:cstheme="majorBidi"/>
                <w:sz w:val="24"/>
                <w:szCs w:val="24"/>
              </w:rPr>
            </w:pPr>
          </w:p>
        </w:tc>
      </w:tr>
      <w:tr w:rsidR="00240DE8" w:rsidRPr="00240DE8" w14:paraId="21DB7273" w14:textId="77777777" w:rsidTr="005F6D43">
        <w:tc>
          <w:tcPr>
            <w:tcW w:w="556" w:type="dxa"/>
          </w:tcPr>
          <w:p w14:paraId="1FA5E2E2" w14:textId="77777777" w:rsidR="00240DE8" w:rsidRPr="00240DE8" w:rsidRDefault="00240DE8" w:rsidP="005F6D43">
            <w:pPr>
              <w:rPr>
                <w:rFonts w:asciiTheme="majorBidi" w:hAnsiTheme="majorBidi" w:cstheme="majorBidi"/>
                <w:sz w:val="24"/>
                <w:szCs w:val="24"/>
              </w:rPr>
            </w:pPr>
          </w:p>
        </w:tc>
        <w:tc>
          <w:tcPr>
            <w:tcW w:w="2246" w:type="dxa"/>
          </w:tcPr>
          <w:p w14:paraId="39FDCE45" w14:textId="77777777" w:rsidR="00240DE8" w:rsidRPr="00240DE8" w:rsidRDefault="00240DE8" w:rsidP="005F6D43">
            <w:pPr>
              <w:rPr>
                <w:rFonts w:asciiTheme="majorBidi" w:hAnsiTheme="majorBidi" w:cstheme="majorBidi"/>
                <w:sz w:val="24"/>
                <w:szCs w:val="24"/>
              </w:rPr>
            </w:pPr>
          </w:p>
        </w:tc>
        <w:tc>
          <w:tcPr>
            <w:tcW w:w="2409" w:type="dxa"/>
          </w:tcPr>
          <w:p w14:paraId="58DF028F" w14:textId="77777777" w:rsidR="00240DE8" w:rsidRPr="00240DE8" w:rsidRDefault="00240DE8" w:rsidP="005F6D43">
            <w:pPr>
              <w:rPr>
                <w:rFonts w:asciiTheme="majorBidi" w:hAnsiTheme="majorBidi" w:cstheme="majorBidi"/>
                <w:sz w:val="24"/>
                <w:szCs w:val="24"/>
              </w:rPr>
            </w:pPr>
          </w:p>
        </w:tc>
        <w:tc>
          <w:tcPr>
            <w:tcW w:w="1985" w:type="dxa"/>
          </w:tcPr>
          <w:p w14:paraId="7E720B73" w14:textId="77777777" w:rsidR="00240DE8" w:rsidRPr="00240DE8" w:rsidRDefault="00240DE8" w:rsidP="005F6D43">
            <w:pPr>
              <w:rPr>
                <w:rFonts w:asciiTheme="majorBidi" w:hAnsiTheme="majorBidi" w:cstheme="majorBidi"/>
                <w:sz w:val="24"/>
                <w:szCs w:val="24"/>
              </w:rPr>
            </w:pPr>
          </w:p>
        </w:tc>
        <w:tc>
          <w:tcPr>
            <w:tcW w:w="2693" w:type="dxa"/>
          </w:tcPr>
          <w:p w14:paraId="782E435E" w14:textId="77777777" w:rsidR="00240DE8" w:rsidRPr="00240DE8" w:rsidRDefault="00240DE8" w:rsidP="005F6D43">
            <w:pPr>
              <w:rPr>
                <w:rFonts w:asciiTheme="majorBidi" w:hAnsiTheme="majorBidi" w:cstheme="majorBidi"/>
                <w:sz w:val="24"/>
                <w:szCs w:val="24"/>
              </w:rPr>
            </w:pPr>
          </w:p>
        </w:tc>
      </w:tr>
    </w:tbl>
    <w:p w14:paraId="7AD00EB0" w14:textId="77777777" w:rsidR="00240DE8" w:rsidRPr="00240DE8" w:rsidRDefault="00240DE8" w:rsidP="00240DE8">
      <w:pPr>
        <w:rPr>
          <w:rFonts w:asciiTheme="majorBidi" w:hAnsiTheme="majorBidi" w:cstheme="majorBid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82"/>
        <w:gridCol w:w="2778"/>
        <w:gridCol w:w="709"/>
        <w:gridCol w:w="2976"/>
        <w:gridCol w:w="112"/>
      </w:tblGrid>
      <w:tr w:rsidR="00240DE8" w:rsidRPr="00240DE8" w14:paraId="13658567" w14:textId="77777777" w:rsidTr="00240DE8">
        <w:tc>
          <w:tcPr>
            <w:tcW w:w="9859" w:type="dxa"/>
            <w:gridSpan w:val="6"/>
          </w:tcPr>
          <w:p w14:paraId="74BC3E68" w14:textId="54639B8F" w:rsidR="00240DE8" w:rsidRPr="00240DE8" w:rsidRDefault="00240DE8" w:rsidP="00240DE8">
            <w:pPr>
              <w:shd w:val="clear" w:color="auto" w:fill="FFFFFF"/>
              <w:tabs>
                <w:tab w:val="center" w:pos="8647"/>
              </w:tabs>
              <w:rPr>
                <w:rFonts w:asciiTheme="majorBidi" w:hAnsiTheme="majorBidi" w:cstheme="majorBidi"/>
                <w:spacing w:val="-6"/>
                <w:sz w:val="24"/>
                <w:szCs w:val="24"/>
              </w:rPr>
            </w:pPr>
            <w:r w:rsidRPr="00240DE8">
              <w:rPr>
                <w:rFonts w:asciiTheme="majorBidi" w:hAnsiTheme="majorBidi" w:cstheme="majorBidi"/>
                <w:b/>
                <w:color w:val="000000"/>
                <w:spacing w:val="-6"/>
                <w:sz w:val="24"/>
                <w:szCs w:val="24"/>
              </w:rPr>
              <w:t>Tinkamiausiu pripažintas tiekėjas</w:t>
            </w:r>
            <w:r w:rsidRPr="00240DE8">
              <w:rPr>
                <w:rFonts w:asciiTheme="majorBidi" w:hAnsiTheme="majorBidi" w:cstheme="majorBidi"/>
                <w:color w:val="000000"/>
                <w:spacing w:val="-6"/>
                <w:sz w:val="24"/>
                <w:szCs w:val="24"/>
              </w:rPr>
              <w:t>:</w:t>
            </w:r>
            <w:r w:rsidRPr="00240DE8">
              <w:rPr>
                <w:rFonts w:asciiTheme="majorBidi" w:hAnsiTheme="majorBidi" w:cstheme="majorBidi"/>
                <w:spacing w:val="-6"/>
                <w:sz w:val="24"/>
                <w:szCs w:val="24"/>
              </w:rPr>
              <w:t xml:space="preserve"> </w:t>
            </w:r>
            <w:r w:rsidRPr="00240DE8">
              <w:rPr>
                <w:rFonts w:asciiTheme="majorBidi" w:hAnsiTheme="majorBidi" w:cstheme="majorBidi"/>
                <w:i/>
                <w:spacing w:val="-6"/>
                <w:sz w:val="24"/>
                <w:szCs w:val="24"/>
              </w:rPr>
              <w:t>tiekėjo pavadinimas</w:t>
            </w:r>
            <w:r w:rsidRPr="00240DE8">
              <w:rPr>
                <w:rFonts w:asciiTheme="majorBidi" w:hAnsiTheme="majorBidi" w:cstheme="majorBidi"/>
                <w:spacing w:val="-6"/>
                <w:sz w:val="24"/>
                <w:szCs w:val="24"/>
              </w:rPr>
              <w:t xml:space="preserve"> – </w:t>
            </w:r>
          </w:p>
          <w:p w14:paraId="74B308CD" w14:textId="77777777" w:rsidR="00240DE8" w:rsidRPr="00240DE8" w:rsidRDefault="00240DE8" w:rsidP="005F6D43">
            <w:pPr>
              <w:shd w:val="clear" w:color="auto" w:fill="FFFFFF"/>
              <w:tabs>
                <w:tab w:val="center" w:pos="8647"/>
              </w:tabs>
              <w:rPr>
                <w:rFonts w:asciiTheme="majorBidi" w:hAnsiTheme="majorBidi" w:cstheme="majorBidi"/>
                <w:sz w:val="24"/>
                <w:szCs w:val="24"/>
              </w:rPr>
            </w:pPr>
          </w:p>
        </w:tc>
      </w:tr>
      <w:tr w:rsidR="00240DE8" w:rsidRPr="00240DE8" w14:paraId="401253D3" w14:textId="77777777" w:rsidTr="00240DE8">
        <w:tc>
          <w:tcPr>
            <w:tcW w:w="9859" w:type="dxa"/>
            <w:gridSpan w:val="6"/>
          </w:tcPr>
          <w:p w14:paraId="2C407697" w14:textId="4275E7AA" w:rsidR="00240DE8" w:rsidRPr="00240DE8" w:rsidRDefault="00240DE8" w:rsidP="00240DE8">
            <w:pPr>
              <w:rPr>
                <w:rFonts w:asciiTheme="majorBidi" w:hAnsiTheme="majorBidi" w:cstheme="majorBidi"/>
                <w:sz w:val="24"/>
                <w:szCs w:val="24"/>
              </w:rPr>
            </w:pPr>
            <w:r w:rsidRPr="00240DE8">
              <w:rPr>
                <w:rFonts w:asciiTheme="majorBidi" w:hAnsiTheme="majorBidi" w:cstheme="majorBidi"/>
                <w:b/>
                <w:sz w:val="24"/>
                <w:szCs w:val="24"/>
              </w:rPr>
              <w:t xml:space="preserve">Pastabos </w:t>
            </w:r>
            <w:r w:rsidRPr="00240DE8">
              <w:rPr>
                <w:rFonts w:asciiTheme="majorBidi" w:hAnsiTheme="majorBidi" w:cstheme="majorBidi"/>
                <w:i/>
                <w:sz w:val="24"/>
                <w:szCs w:val="24"/>
              </w:rPr>
              <w:t>(nurodyti, ar: sudaryta pasiūlymų eilė, taikytas atidėjimo terminas, tiekėjai informuoti apie pirkimo rezultatus, gautos pretenzijos ir į jas atsakyta</w:t>
            </w:r>
            <w:r w:rsidRPr="00240DE8">
              <w:rPr>
                <w:rFonts w:asciiTheme="majorBidi" w:hAnsiTheme="majorBidi" w:cstheme="majorBidi"/>
                <w:b/>
                <w:i/>
                <w:sz w:val="24"/>
                <w:szCs w:val="24"/>
              </w:rPr>
              <w:t xml:space="preserve">). </w:t>
            </w:r>
          </w:p>
        </w:tc>
      </w:tr>
      <w:tr w:rsidR="00240DE8" w:rsidRPr="00240DE8" w14:paraId="68B66383"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2" w:type="dxa"/>
        </w:trPr>
        <w:tc>
          <w:tcPr>
            <w:tcW w:w="2802" w:type="dxa"/>
            <w:tcBorders>
              <w:top w:val="single" w:sz="4" w:space="0" w:color="auto"/>
              <w:left w:val="nil"/>
              <w:bottom w:val="nil"/>
              <w:right w:val="nil"/>
            </w:tcBorders>
          </w:tcPr>
          <w:p w14:paraId="0829A9E7" w14:textId="77777777" w:rsidR="00240DE8" w:rsidRPr="00240DE8" w:rsidRDefault="00240DE8" w:rsidP="005F6D43">
            <w:pPr>
              <w:rPr>
                <w:rFonts w:asciiTheme="majorBidi" w:hAnsiTheme="majorBidi" w:cstheme="majorBidi"/>
                <w:i/>
                <w:sz w:val="24"/>
                <w:szCs w:val="24"/>
              </w:rPr>
            </w:pPr>
            <w:r w:rsidRPr="00240DE8">
              <w:rPr>
                <w:rFonts w:asciiTheme="majorBidi" w:hAnsiTheme="majorBidi" w:cstheme="majorBidi"/>
                <w:i/>
                <w:sz w:val="24"/>
                <w:szCs w:val="24"/>
              </w:rPr>
              <w:t>(pirkimo organizatoriaus pareigos)</w:t>
            </w:r>
          </w:p>
        </w:tc>
        <w:tc>
          <w:tcPr>
            <w:tcW w:w="482" w:type="dxa"/>
          </w:tcPr>
          <w:p w14:paraId="4167A709" w14:textId="77777777" w:rsidR="00240DE8" w:rsidRPr="00240DE8" w:rsidRDefault="00240DE8" w:rsidP="005F6D43">
            <w:pPr>
              <w:jc w:val="center"/>
              <w:rPr>
                <w:rFonts w:asciiTheme="majorBidi" w:hAnsiTheme="majorBidi" w:cstheme="majorBidi"/>
                <w:i/>
                <w:sz w:val="24"/>
                <w:szCs w:val="24"/>
              </w:rPr>
            </w:pPr>
          </w:p>
        </w:tc>
        <w:tc>
          <w:tcPr>
            <w:tcW w:w="2778" w:type="dxa"/>
            <w:tcBorders>
              <w:top w:val="single" w:sz="4" w:space="0" w:color="auto"/>
              <w:left w:val="nil"/>
              <w:bottom w:val="nil"/>
              <w:right w:val="nil"/>
            </w:tcBorders>
          </w:tcPr>
          <w:p w14:paraId="407FCCE0" w14:textId="77777777" w:rsidR="00240DE8" w:rsidRPr="00240DE8" w:rsidRDefault="00240DE8" w:rsidP="005F6D43">
            <w:pPr>
              <w:jc w:val="center"/>
              <w:rPr>
                <w:rFonts w:asciiTheme="majorBidi" w:hAnsiTheme="majorBidi" w:cstheme="majorBidi"/>
                <w:i/>
                <w:sz w:val="24"/>
                <w:szCs w:val="24"/>
              </w:rPr>
            </w:pPr>
            <w:r w:rsidRPr="00240DE8">
              <w:rPr>
                <w:rFonts w:asciiTheme="majorBidi" w:hAnsiTheme="majorBidi" w:cstheme="majorBidi"/>
                <w:i/>
                <w:sz w:val="24"/>
                <w:szCs w:val="24"/>
              </w:rPr>
              <w:t>(parašas)</w:t>
            </w:r>
          </w:p>
        </w:tc>
        <w:tc>
          <w:tcPr>
            <w:tcW w:w="709" w:type="dxa"/>
          </w:tcPr>
          <w:p w14:paraId="01E38798" w14:textId="77777777" w:rsidR="00240DE8" w:rsidRPr="00240DE8" w:rsidRDefault="00240DE8" w:rsidP="005F6D43">
            <w:pPr>
              <w:jc w:val="center"/>
              <w:rPr>
                <w:rFonts w:asciiTheme="majorBidi" w:hAnsiTheme="majorBidi" w:cstheme="majorBidi"/>
                <w:i/>
                <w:sz w:val="24"/>
                <w:szCs w:val="24"/>
              </w:rPr>
            </w:pPr>
          </w:p>
        </w:tc>
        <w:tc>
          <w:tcPr>
            <w:tcW w:w="2976" w:type="dxa"/>
            <w:tcBorders>
              <w:top w:val="single" w:sz="4" w:space="0" w:color="auto"/>
              <w:left w:val="nil"/>
              <w:bottom w:val="nil"/>
              <w:right w:val="nil"/>
            </w:tcBorders>
          </w:tcPr>
          <w:p w14:paraId="10D57A02" w14:textId="77777777" w:rsidR="00240DE8" w:rsidRPr="00240DE8" w:rsidRDefault="00240DE8" w:rsidP="00240DE8">
            <w:pPr>
              <w:rPr>
                <w:rFonts w:asciiTheme="majorBidi" w:hAnsiTheme="majorBidi" w:cstheme="majorBidi"/>
                <w:i/>
                <w:sz w:val="24"/>
                <w:szCs w:val="24"/>
              </w:rPr>
            </w:pPr>
            <w:r w:rsidRPr="00240DE8">
              <w:rPr>
                <w:rFonts w:asciiTheme="majorBidi" w:hAnsiTheme="majorBidi" w:cstheme="majorBidi"/>
                <w:i/>
                <w:sz w:val="24"/>
                <w:szCs w:val="24"/>
              </w:rPr>
              <w:t>(vardas ir pavardė)</w:t>
            </w:r>
          </w:p>
        </w:tc>
      </w:tr>
      <w:tr w:rsidR="00240DE8" w:rsidRPr="00240DE8" w14:paraId="3B1ED1E4"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Pr>
          <w:p w14:paraId="057380BF" w14:textId="77777777" w:rsidR="00240DE8" w:rsidRPr="00240DE8" w:rsidRDefault="00240DE8" w:rsidP="005F6D43">
            <w:pPr>
              <w:rPr>
                <w:rFonts w:asciiTheme="majorBidi" w:hAnsiTheme="majorBidi" w:cstheme="majorBidi"/>
                <w:color w:val="000000"/>
                <w:sz w:val="24"/>
                <w:szCs w:val="24"/>
              </w:rPr>
            </w:pPr>
          </w:p>
        </w:tc>
      </w:tr>
      <w:tr w:rsidR="00240DE8" w:rsidRPr="00240DE8" w14:paraId="0D04E4D1"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Borders>
              <w:bottom w:val="single" w:sz="4" w:space="0" w:color="auto"/>
            </w:tcBorders>
          </w:tcPr>
          <w:p w14:paraId="2866DBA4" w14:textId="710D2545" w:rsidR="00240DE8" w:rsidRPr="00240DE8" w:rsidRDefault="00DD3EC4" w:rsidP="005F6D43">
            <w:pPr>
              <w:rPr>
                <w:rFonts w:asciiTheme="majorBidi" w:hAnsiTheme="majorBidi" w:cstheme="majorBidi"/>
                <w:color w:val="000000"/>
                <w:sz w:val="24"/>
                <w:szCs w:val="24"/>
              </w:rPr>
            </w:pPr>
            <w:r>
              <w:rPr>
                <w:rFonts w:asciiTheme="majorBidi" w:hAnsiTheme="majorBidi" w:cstheme="majorBidi"/>
                <w:color w:val="000000"/>
                <w:sz w:val="24"/>
                <w:szCs w:val="24"/>
              </w:rPr>
              <w:t>Pirkimo iniciatorius/ organizatorius</w:t>
            </w:r>
          </w:p>
        </w:tc>
      </w:tr>
      <w:tr w:rsidR="00240DE8" w:rsidRPr="00240DE8" w14:paraId="774A7053"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Borders>
              <w:top w:val="single" w:sz="4" w:space="0" w:color="auto"/>
            </w:tcBorders>
          </w:tcPr>
          <w:p w14:paraId="0FCAEF49" w14:textId="16164AB1" w:rsidR="00240DE8" w:rsidRPr="00240DE8" w:rsidRDefault="00240DE8" w:rsidP="005F6D43">
            <w:pPr>
              <w:rPr>
                <w:rFonts w:asciiTheme="majorBidi" w:hAnsiTheme="majorBidi" w:cstheme="majorBidi"/>
                <w:color w:val="000000"/>
                <w:sz w:val="24"/>
                <w:szCs w:val="24"/>
              </w:rPr>
            </w:pPr>
          </w:p>
        </w:tc>
      </w:tr>
      <w:tr w:rsidR="00240DE8" w:rsidRPr="00240DE8" w14:paraId="65EC6DE5"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Borders>
              <w:bottom w:val="single" w:sz="4" w:space="0" w:color="auto"/>
            </w:tcBorders>
          </w:tcPr>
          <w:p w14:paraId="7DC411D1" w14:textId="392624B6" w:rsidR="00240DE8" w:rsidRPr="00240DE8" w:rsidRDefault="00240DE8" w:rsidP="005F6D43">
            <w:pPr>
              <w:rPr>
                <w:rFonts w:asciiTheme="majorBidi" w:hAnsiTheme="majorBidi" w:cstheme="majorBidi"/>
                <w:color w:val="000000"/>
                <w:sz w:val="24"/>
                <w:szCs w:val="24"/>
              </w:rPr>
            </w:pPr>
          </w:p>
        </w:tc>
      </w:tr>
      <w:tr w:rsidR="00240DE8" w:rsidRPr="00240DE8" w14:paraId="61BE77CD"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Borders>
              <w:top w:val="single" w:sz="4" w:space="0" w:color="auto"/>
            </w:tcBorders>
          </w:tcPr>
          <w:p w14:paraId="3A40C47B" w14:textId="05A7959B" w:rsidR="00240DE8" w:rsidRPr="00240DE8" w:rsidRDefault="00DD3EC4" w:rsidP="005F6D43">
            <w:pPr>
              <w:rPr>
                <w:rFonts w:asciiTheme="majorBidi" w:hAnsiTheme="majorBidi" w:cstheme="majorBidi"/>
                <w:color w:val="000000"/>
                <w:sz w:val="24"/>
                <w:szCs w:val="24"/>
              </w:rPr>
            </w:pPr>
            <w:r>
              <w:rPr>
                <w:rFonts w:asciiTheme="majorBidi" w:hAnsiTheme="majorBidi" w:cstheme="majorBidi"/>
                <w:color w:val="000000"/>
                <w:sz w:val="24"/>
                <w:szCs w:val="24"/>
              </w:rPr>
              <w:t>Direktorius</w:t>
            </w:r>
          </w:p>
        </w:tc>
      </w:tr>
      <w:tr w:rsidR="00240DE8" w:rsidRPr="00240DE8" w14:paraId="18F930FA"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Borders>
              <w:bottom w:val="single" w:sz="4" w:space="0" w:color="auto"/>
            </w:tcBorders>
          </w:tcPr>
          <w:p w14:paraId="6306DA7F" w14:textId="77777777" w:rsidR="00240DE8" w:rsidRPr="00240DE8" w:rsidRDefault="00240DE8" w:rsidP="005F6D43">
            <w:pPr>
              <w:rPr>
                <w:rFonts w:asciiTheme="majorBidi" w:hAnsiTheme="majorBidi" w:cstheme="majorBidi"/>
                <w:color w:val="000000"/>
                <w:sz w:val="24"/>
                <w:szCs w:val="24"/>
              </w:rPr>
            </w:pPr>
          </w:p>
        </w:tc>
      </w:tr>
      <w:tr w:rsidR="00240DE8" w:rsidRPr="00240DE8" w14:paraId="531CE1D9"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Borders>
              <w:top w:val="single" w:sz="4" w:space="0" w:color="auto"/>
            </w:tcBorders>
          </w:tcPr>
          <w:p w14:paraId="2AD89D72" w14:textId="42B042D2" w:rsidR="00240DE8" w:rsidRPr="00240DE8" w:rsidRDefault="00DD3EC4" w:rsidP="005F6D43">
            <w:pPr>
              <w:rPr>
                <w:rFonts w:asciiTheme="majorBidi" w:hAnsiTheme="majorBidi" w:cstheme="majorBidi"/>
                <w:color w:val="000000"/>
                <w:sz w:val="24"/>
                <w:szCs w:val="24"/>
              </w:rPr>
            </w:pPr>
            <w:r>
              <w:rPr>
                <w:rFonts w:asciiTheme="majorBidi" w:hAnsiTheme="majorBidi" w:cstheme="majorBidi"/>
                <w:color w:val="000000"/>
                <w:sz w:val="24"/>
                <w:szCs w:val="24"/>
              </w:rPr>
              <w:t>Vyr. buhalteris</w:t>
            </w:r>
          </w:p>
        </w:tc>
      </w:tr>
      <w:tr w:rsidR="00240DE8" w:rsidRPr="00240DE8" w14:paraId="2C1CC79A"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Borders>
              <w:bottom w:val="single" w:sz="4" w:space="0" w:color="auto"/>
            </w:tcBorders>
          </w:tcPr>
          <w:p w14:paraId="16112DF5" w14:textId="77777777" w:rsidR="00240DE8" w:rsidRPr="00240DE8" w:rsidRDefault="00240DE8" w:rsidP="005F6D43">
            <w:pPr>
              <w:rPr>
                <w:rFonts w:asciiTheme="majorBidi" w:hAnsiTheme="majorBidi" w:cstheme="majorBidi"/>
                <w:color w:val="000000"/>
                <w:sz w:val="24"/>
                <w:szCs w:val="24"/>
              </w:rPr>
            </w:pPr>
          </w:p>
        </w:tc>
      </w:tr>
      <w:tr w:rsidR="00240DE8" w:rsidRPr="00240DE8" w14:paraId="25A19770" w14:textId="77777777" w:rsidTr="00240D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7057" w:type="dxa"/>
        </w:trPr>
        <w:tc>
          <w:tcPr>
            <w:tcW w:w="2802" w:type="dxa"/>
            <w:tcBorders>
              <w:top w:val="single" w:sz="4" w:space="0" w:color="auto"/>
            </w:tcBorders>
          </w:tcPr>
          <w:p w14:paraId="6722303E" w14:textId="67E34157" w:rsidR="00240DE8" w:rsidRPr="00240DE8" w:rsidRDefault="00240DE8" w:rsidP="005F6D43">
            <w:pPr>
              <w:rPr>
                <w:rFonts w:asciiTheme="majorBidi" w:hAnsiTheme="majorBidi" w:cstheme="majorBidi"/>
                <w:color w:val="000000"/>
                <w:sz w:val="24"/>
                <w:szCs w:val="24"/>
              </w:rPr>
            </w:pPr>
          </w:p>
        </w:tc>
      </w:tr>
    </w:tbl>
    <w:p w14:paraId="0FA92ED0" w14:textId="77777777" w:rsidR="00491AF6" w:rsidRPr="00240DE8" w:rsidRDefault="00491AF6" w:rsidP="00491AF6">
      <w:pPr>
        <w:suppressAutoHyphens/>
        <w:spacing w:after="0" w:line="240" w:lineRule="auto"/>
        <w:jc w:val="center"/>
        <w:rPr>
          <w:rFonts w:asciiTheme="majorBidi" w:eastAsia="Times New Roman" w:hAnsiTheme="majorBidi" w:cstheme="majorBidi"/>
          <w:sz w:val="24"/>
          <w:szCs w:val="24"/>
          <w:lang w:eastAsia="lt-LT"/>
        </w:rPr>
      </w:pPr>
      <w:r w:rsidRPr="00240DE8">
        <w:rPr>
          <w:rFonts w:asciiTheme="majorBidi" w:eastAsia="Times New Roman" w:hAnsiTheme="majorBidi" w:cstheme="majorBidi"/>
          <w:sz w:val="24"/>
          <w:szCs w:val="24"/>
          <w:lang w:eastAsia="lt-LT"/>
        </w:rPr>
        <w:t>__________________________</w:t>
      </w:r>
    </w:p>
    <w:p w14:paraId="6875A5BF" w14:textId="77777777" w:rsidR="00491AF6" w:rsidRPr="00240DE8" w:rsidRDefault="00491AF6" w:rsidP="00491AF6">
      <w:pPr>
        <w:suppressAutoHyphens/>
        <w:spacing w:after="0" w:line="240" w:lineRule="auto"/>
        <w:rPr>
          <w:rFonts w:asciiTheme="majorBidi" w:eastAsia="Times New Roman" w:hAnsiTheme="majorBidi" w:cstheme="majorBidi"/>
          <w:sz w:val="24"/>
          <w:szCs w:val="24"/>
          <w:lang w:eastAsia="lt-LT"/>
        </w:rPr>
      </w:pPr>
    </w:p>
    <w:p w14:paraId="04647578" w14:textId="77777777" w:rsidR="00AA255D" w:rsidRDefault="00AA255D" w:rsidP="00FC00CA">
      <w:pPr>
        <w:spacing w:after="0" w:line="240" w:lineRule="auto"/>
        <w:ind w:left="3807" w:firstLine="1296"/>
        <w:jc w:val="both"/>
        <w:rPr>
          <w:rFonts w:ascii="Times New Roman" w:eastAsia="Times New Roman" w:hAnsi="Times New Roman" w:cs="Times New Roman"/>
          <w:sz w:val="20"/>
          <w:szCs w:val="20"/>
          <w:lang w:eastAsia="en-US"/>
        </w:rPr>
      </w:pPr>
    </w:p>
    <w:p w14:paraId="1CFB3159" w14:textId="77777777" w:rsidR="00AA255D" w:rsidRDefault="00AA255D" w:rsidP="00FC00CA">
      <w:pPr>
        <w:spacing w:after="0" w:line="240" w:lineRule="auto"/>
        <w:ind w:left="3807" w:firstLine="1296"/>
        <w:jc w:val="both"/>
        <w:rPr>
          <w:rFonts w:ascii="Times New Roman" w:eastAsia="Times New Roman" w:hAnsi="Times New Roman" w:cs="Times New Roman"/>
          <w:sz w:val="20"/>
          <w:szCs w:val="20"/>
          <w:lang w:eastAsia="en-US"/>
        </w:rPr>
      </w:pPr>
    </w:p>
    <w:p w14:paraId="6BA0D203" w14:textId="77777777" w:rsidR="008C1DD3" w:rsidRDefault="00AA255D" w:rsidP="00FC00CA">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p>
    <w:p w14:paraId="31C940E0" w14:textId="77777777" w:rsidR="00240DE8" w:rsidRDefault="008C1DD3" w:rsidP="00FC00CA">
      <w:pPr>
        <w:spacing w:after="0" w:line="240" w:lineRule="auto"/>
        <w:ind w:left="3807" w:firstLine="12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p>
    <w:p w14:paraId="4773AD0B" w14:textId="77777777" w:rsidR="00240DE8" w:rsidRDefault="00240DE8" w:rsidP="00FC00CA">
      <w:pPr>
        <w:spacing w:after="0" w:line="240" w:lineRule="auto"/>
        <w:ind w:left="3807" w:firstLine="1296"/>
        <w:jc w:val="both"/>
        <w:rPr>
          <w:rFonts w:ascii="Times New Roman" w:eastAsia="Times New Roman" w:hAnsi="Times New Roman" w:cs="Times New Roman"/>
          <w:sz w:val="20"/>
          <w:szCs w:val="20"/>
          <w:lang w:eastAsia="en-US"/>
        </w:rPr>
      </w:pPr>
    </w:p>
    <w:p w14:paraId="2B2CEC07" w14:textId="77777777" w:rsidR="00240DE8" w:rsidRDefault="00240DE8" w:rsidP="00FC00CA">
      <w:pPr>
        <w:spacing w:after="0" w:line="240" w:lineRule="auto"/>
        <w:ind w:left="3807" w:firstLine="1296"/>
        <w:jc w:val="both"/>
        <w:rPr>
          <w:rFonts w:ascii="Times New Roman" w:eastAsia="Times New Roman" w:hAnsi="Times New Roman" w:cs="Times New Roman"/>
          <w:sz w:val="20"/>
          <w:szCs w:val="20"/>
          <w:lang w:eastAsia="en-US"/>
        </w:rPr>
      </w:pPr>
    </w:p>
    <w:p w14:paraId="1F3B6FE9" w14:textId="77777777" w:rsidR="00240DE8" w:rsidRDefault="00240DE8" w:rsidP="00FC00CA">
      <w:pPr>
        <w:spacing w:after="0" w:line="240" w:lineRule="auto"/>
        <w:ind w:left="3807" w:firstLine="1296"/>
        <w:jc w:val="both"/>
        <w:rPr>
          <w:rFonts w:ascii="Times New Roman" w:eastAsia="Times New Roman" w:hAnsi="Times New Roman" w:cs="Times New Roman"/>
          <w:sz w:val="20"/>
          <w:szCs w:val="20"/>
          <w:lang w:eastAsia="en-US"/>
        </w:rPr>
      </w:pPr>
    </w:p>
    <w:p w14:paraId="488554DC" w14:textId="77777777" w:rsidR="00240DE8" w:rsidRDefault="00240DE8" w:rsidP="00FC00CA">
      <w:pPr>
        <w:spacing w:after="0" w:line="240" w:lineRule="auto"/>
        <w:ind w:left="3807" w:firstLine="1296"/>
        <w:jc w:val="both"/>
        <w:rPr>
          <w:rFonts w:ascii="Times New Roman" w:eastAsia="Times New Roman" w:hAnsi="Times New Roman" w:cs="Times New Roman"/>
          <w:sz w:val="20"/>
          <w:szCs w:val="20"/>
          <w:lang w:eastAsia="en-US"/>
        </w:rPr>
      </w:pPr>
    </w:p>
    <w:p w14:paraId="52E13303" w14:textId="77777777" w:rsidR="00240DE8" w:rsidRDefault="00240DE8" w:rsidP="00FC00CA">
      <w:pPr>
        <w:spacing w:after="0" w:line="240" w:lineRule="auto"/>
        <w:ind w:left="3807" w:firstLine="1296"/>
        <w:jc w:val="both"/>
        <w:rPr>
          <w:rFonts w:ascii="Times New Roman" w:eastAsia="Times New Roman" w:hAnsi="Times New Roman" w:cs="Times New Roman"/>
          <w:sz w:val="20"/>
          <w:szCs w:val="20"/>
          <w:lang w:eastAsia="en-US"/>
        </w:rPr>
      </w:pPr>
    </w:p>
    <w:p w14:paraId="4C0714A6" w14:textId="7F003DBD" w:rsidR="00240DE8" w:rsidRDefault="00240DE8" w:rsidP="00FC00CA">
      <w:pPr>
        <w:spacing w:after="0" w:line="240" w:lineRule="auto"/>
        <w:ind w:left="3807" w:firstLine="1296"/>
        <w:jc w:val="both"/>
        <w:rPr>
          <w:rFonts w:ascii="Times New Roman" w:eastAsia="Times New Roman" w:hAnsi="Times New Roman" w:cs="Times New Roman"/>
          <w:sz w:val="20"/>
          <w:szCs w:val="20"/>
          <w:lang w:eastAsia="en-US"/>
        </w:rPr>
      </w:pPr>
    </w:p>
    <w:p w14:paraId="474D787E" w14:textId="021444EE" w:rsidR="00DD3EC4" w:rsidRDefault="00DD3EC4" w:rsidP="00FC00CA">
      <w:pPr>
        <w:spacing w:after="0" w:line="240" w:lineRule="auto"/>
        <w:ind w:left="3807" w:firstLine="1296"/>
        <w:jc w:val="both"/>
        <w:rPr>
          <w:rFonts w:ascii="Times New Roman" w:eastAsia="Times New Roman" w:hAnsi="Times New Roman" w:cs="Times New Roman"/>
          <w:sz w:val="20"/>
          <w:szCs w:val="20"/>
          <w:lang w:eastAsia="en-US"/>
        </w:rPr>
      </w:pPr>
    </w:p>
    <w:p w14:paraId="5EA5190E" w14:textId="7EBF0992" w:rsidR="00DD3EC4" w:rsidRDefault="00DD3EC4" w:rsidP="00FC00CA">
      <w:pPr>
        <w:spacing w:after="0" w:line="240" w:lineRule="auto"/>
        <w:ind w:left="3807" w:firstLine="1296"/>
        <w:jc w:val="both"/>
        <w:rPr>
          <w:rFonts w:ascii="Times New Roman" w:eastAsia="Times New Roman" w:hAnsi="Times New Roman" w:cs="Times New Roman"/>
          <w:sz w:val="20"/>
          <w:szCs w:val="20"/>
          <w:lang w:eastAsia="en-US"/>
        </w:rPr>
      </w:pPr>
    </w:p>
    <w:p w14:paraId="01DF34EE" w14:textId="77777777" w:rsidR="00DD3EC4" w:rsidRDefault="00DD3EC4" w:rsidP="00FC00CA">
      <w:pPr>
        <w:spacing w:after="0" w:line="240" w:lineRule="auto"/>
        <w:ind w:left="3807" w:firstLine="1296"/>
        <w:jc w:val="both"/>
        <w:rPr>
          <w:rFonts w:ascii="Times New Roman" w:eastAsia="Times New Roman" w:hAnsi="Times New Roman" w:cs="Times New Roman"/>
          <w:sz w:val="20"/>
          <w:szCs w:val="20"/>
          <w:lang w:eastAsia="en-US"/>
        </w:rPr>
      </w:pPr>
    </w:p>
    <w:p w14:paraId="687665F5" w14:textId="77777777" w:rsidR="00240DE8" w:rsidRPr="00EF1563" w:rsidRDefault="00240DE8" w:rsidP="00FC00CA">
      <w:pPr>
        <w:spacing w:after="0" w:line="240" w:lineRule="auto"/>
        <w:ind w:left="3807" w:firstLine="1296"/>
        <w:jc w:val="both"/>
        <w:rPr>
          <w:rFonts w:asciiTheme="majorBidi" w:eastAsia="Times New Roman" w:hAnsiTheme="majorBidi" w:cstheme="majorBidi"/>
          <w:sz w:val="20"/>
          <w:szCs w:val="20"/>
          <w:lang w:eastAsia="en-US"/>
        </w:rPr>
      </w:pPr>
    </w:p>
    <w:p w14:paraId="13A59D27" w14:textId="7D8B952D" w:rsidR="00FC00CA" w:rsidRPr="00EF1563" w:rsidRDefault="00240DE8" w:rsidP="00FC00CA">
      <w:pPr>
        <w:spacing w:after="0" w:line="240" w:lineRule="auto"/>
        <w:ind w:left="3807" w:firstLine="1296"/>
        <w:jc w:val="both"/>
        <w:rPr>
          <w:rFonts w:asciiTheme="majorBidi" w:eastAsia="Times New Roman" w:hAnsiTheme="majorBidi" w:cstheme="majorBidi"/>
          <w:sz w:val="20"/>
          <w:szCs w:val="20"/>
          <w:lang w:eastAsia="en-US"/>
        </w:rPr>
      </w:pPr>
      <w:r w:rsidRPr="00EF1563">
        <w:rPr>
          <w:rFonts w:asciiTheme="majorBidi" w:eastAsia="Times New Roman" w:hAnsiTheme="majorBidi" w:cstheme="majorBidi"/>
          <w:sz w:val="20"/>
          <w:szCs w:val="20"/>
          <w:lang w:eastAsia="en-US"/>
        </w:rPr>
        <w:t xml:space="preserve">         </w:t>
      </w:r>
      <w:r w:rsidR="008C1DD3" w:rsidRPr="00EF1563">
        <w:rPr>
          <w:rFonts w:asciiTheme="majorBidi" w:eastAsia="Times New Roman" w:hAnsiTheme="majorBidi" w:cstheme="majorBidi"/>
          <w:sz w:val="20"/>
          <w:szCs w:val="20"/>
          <w:lang w:eastAsia="en-US"/>
        </w:rPr>
        <w:t xml:space="preserve"> </w:t>
      </w:r>
      <w:r w:rsidR="00CC77CB">
        <w:rPr>
          <w:rFonts w:asciiTheme="majorBidi" w:eastAsia="Times New Roman" w:hAnsiTheme="majorBidi" w:cstheme="majorBidi"/>
          <w:sz w:val="20"/>
          <w:szCs w:val="20"/>
          <w:lang w:eastAsia="en-US"/>
        </w:rPr>
        <w:t xml:space="preserve"> </w:t>
      </w:r>
      <w:r w:rsidR="008C1DD3" w:rsidRPr="00EF1563">
        <w:rPr>
          <w:rFonts w:asciiTheme="majorBidi" w:eastAsia="Times New Roman" w:hAnsiTheme="majorBidi" w:cstheme="majorBidi"/>
          <w:sz w:val="20"/>
          <w:szCs w:val="20"/>
          <w:lang w:eastAsia="en-US"/>
        </w:rPr>
        <w:t xml:space="preserve"> </w:t>
      </w:r>
      <w:r w:rsidR="00CA7391" w:rsidRPr="00EF1563">
        <w:rPr>
          <w:rFonts w:asciiTheme="majorBidi" w:eastAsia="Times New Roman" w:hAnsiTheme="majorBidi" w:cstheme="majorBidi"/>
          <w:sz w:val="20"/>
          <w:szCs w:val="20"/>
          <w:lang w:eastAsia="en-US"/>
        </w:rPr>
        <w:t>Rudaminos vaikų lopšelio-darželio „Ąžuoliukas“</w:t>
      </w:r>
    </w:p>
    <w:p w14:paraId="538A8F8C" w14:textId="35EAF859" w:rsidR="00491AF6" w:rsidRPr="00EF1563" w:rsidRDefault="00AA255D" w:rsidP="00491AF6">
      <w:pPr>
        <w:spacing w:after="0" w:line="240" w:lineRule="auto"/>
        <w:ind w:left="5103"/>
        <w:jc w:val="both"/>
        <w:rPr>
          <w:rFonts w:asciiTheme="majorBidi" w:eastAsia="Times New Roman" w:hAnsiTheme="majorBidi" w:cstheme="majorBidi"/>
          <w:sz w:val="20"/>
          <w:szCs w:val="20"/>
          <w:lang w:eastAsia="en-US"/>
        </w:rPr>
      </w:pPr>
      <w:r w:rsidRPr="00EF1563">
        <w:rPr>
          <w:rFonts w:asciiTheme="majorBidi" w:eastAsia="Times New Roman" w:hAnsiTheme="majorBidi" w:cstheme="majorBidi"/>
          <w:sz w:val="20"/>
          <w:szCs w:val="20"/>
          <w:lang w:eastAsia="en-US"/>
        </w:rPr>
        <w:t xml:space="preserve">            </w:t>
      </w:r>
      <w:r w:rsidR="00491AF6" w:rsidRPr="00EF1563">
        <w:rPr>
          <w:rFonts w:asciiTheme="majorBidi" w:eastAsia="Times New Roman" w:hAnsiTheme="majorBidi" w:cstheme="majorBidi"/>
          <w:sz w:val="20"/>
          <w:szCs w:val="20"/>
          <w:lang w:eastAsia="en-US"/>
        </w:rPr>
        <w:t>viešųjų pirkimų organizavimo taisyklių</w:t>
      </w:r>
    </w:p>
    <w:p w14:paraId="05B1D869" w14:textId="25FB24F3" w:rsidR="00BE1285" w:rsidRPr="00EF1563" w:rsidRDefault="00AA255D" w:rsidP="00AA255D">
      <w:pPr>
        <w:spacing w:after="0" w:line="240" w:lineRule="auto"/>
        <w:ind w:left="5103"/>
        <w:jc w:val="both"/>
        <w:rPr>
          <w:rFonts w:asciiTheme="majorBidi" w:eastAsia="Times New Roman" w:hAnsiTheme="majorBidi" w:cstheme="majorBidi"/>
          <w:sz w:val="20"/>
          <w:szCs w:val="20"/>
          <w:lang w:eastAsia="en-US"/>
        </w:rPr>
      </w:pPr>
      <w:r w:rsidRPr="00EF1563">
        <w:rPr>
          <w:rFonts w:asciiTheme="majorBidi" w:eastAsia="Times New Roman" w:hAnsiTheme="majorBidi" w:cstheme="majorBidi"/>
          <w:sz w:val="20"/>
          <w:szCs w:val="20"/>
          <w:lang w:eastAsia="en-US"/>
        </w:rPr>
        <w:t xml:space="preserve">            </w:t>
      </w:r>
      <w:r w:rsidR="00491AF6" w:rsidRPr="00EF1563">
        <w:rPr>
          <w:rFonts w:asciiTheme="majorBidi" w:eastAsia="Times New Roman" w:hAnsiTheme="majorBidi" w:cstheme="majorBidi"/>
          <w:sz w:val="20"/>
          <w:szCs w:val="20"/>
          <w:lang w:eastAsia="en-US"/>
        </w:rPr>
        <w:t>5 priedas</w:t>
      </w:r>
    </w:p>
    <w:p w14:paraId="12C7F2DD"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p w14:paraId="1BBCBD0A" w14:textId="77777777" w:rsidR="00491AF6" w:rsidRPr="00EF1563" w:rsidRDefault="00491AF6" w:rsidP="00491AF6">
      <w:pPr>
        <w:spacing w:after="0" w:line="240" w:lineRule="auto"/>
        <w:jc w:val="center"/>
        <w:rPr>
          <w:rFonts w:asciiTheme="majorBidi" w:eastAsia="Times New Roman" w:hAnsiTheme="majorBidi" w:cstheme="majorBidi"/>
          <w:b/>
          <w:sz w:val="24"/>
          <w:szCs w:val="24"/>
          <w:lang w:eastAsia="ru-RU"/>
        </w:rPr>
      </w:pPr>
      <w:r w:rsidRPr="00EF1563">
        <w:rPr>
          <w:rFonts w:asciiTheme="majorBidi" w:eastAsia="Times New Roman" w:hAnsiTheme="majorBidi" w:cstheme="majorBidi"/>
          <w:b/>
          <w:sz w:val="24"/>
          <w:szCs w:val="24"/>
          <w:lang w:eastAsia="ru-RU"/>
        </w:rPr>
        <w:t>PIRKIMŲ REGISTRAS</w:t>
      </w:r>
    </w:p>
    <w:p w14:paraId="32ACD750"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264"/>
        <w:gridCol w:w="1288"/>
        <w:gridCol w:w="992"/>
        <w:gridCol w:w="850"/>
        <w:gridCol w:w="709"/>
        <w:gridCol w:w="1276"/>
        <w:gridCol w:w="1134"/>
        <w:gridCol w:w="957"/>
      </w:tblGrid>
      <w:tr w:rsidR="00491AF6" w:rsidRPr="00EF1563" w14:paraId="552462D5" w14:textId="77777777" w:rsidTr="00B650C3">
        <w:tc>
          <w:tcPr>
            <w:tcW w:w="534" w:type="dxa"/>
            <w:shd w:val="clear" w:color="auto" w:fill="auto"/>
          </w:tcPr>
          <w:p w14:paraId="2BCCF81F" w14:textId="77777777" w:rsidR="00491AF6" w:rsidRPr="00EF1563" w:rsidRDefault="00AA255D" w:rsidP="00491AF6">
            <w:pPr>
              <w:spacing w:after="0" w:line="240" w:lineRule="auto"/>
              <w:jc w:val="center"/>
              <w:rPr>
                <w:rFonts w:asciiTheme="majorBidi" w:eastAsia="Times New Roman" w:hAnsiTheme="majorBidi" w:cstheme="majorBidi"/>
                <w:b/>
                <w:sz w:val="16"/>
                <w:szCs w:val="16"/>
                <w:lang w:eastAsia="ru-RU"/>
              </w:rPr>
            </w:pPr>
            <w:r w:rsidRPr="00EF1563">
              <w:rPr>
                <w:rFonts w:asciiTheme="majorBidi" w:eastAsia="Times New Roman" w:hAnsiTheme="majorBidi" w:cstheme="majorBidi"/>
                <w:b/>
                <w:sz w:val="16"/>
                <w:szCs w:val="16"/>
                <w:lang w:eastAsia="ru-RU"/>
              </w:rPr>
              <w:t>Eil. N</w:t>
            </w:r>
            <w:r w:rsidR="00491AF6" w:rsidRPr="00EF1563">
              <w:rPr>
                <w:rFonts w:asciiTheme="majorBidi" w:eastAsia="Times New Roman" w:hAnsiTheme="majorBidi" w:cstheme="majorBidi"/>
                <w:b/>
                <w:sz w:val="16"/>
                <w:szCs w:val="16"/>
                <w:lang w:eastAsia="ru-RU"/>
              </w:rPr>
              <w:t>r.</w:t>
            </w:r>
          </w:p>
        </w:tc>
        <w:tc>
          <w:tcPr>
            <w:tcW w:w="850" w:type="dxa"/>
            <w:shd w:val="clear" w:color="auto" w:fill="auto"/>
          </w:tcPr>
          <w:p w14:paraId="715791DA"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ru-RU"/>
              </w:rPr>
            </w:pPr>
            <w:r w:rsidRPr="00EF1563">
              <w:rPr>
                <w:rFonts w:asciiTheme="majorBidi" w:eastAsia="Times New Roman" w:hAnsiTheme="majorBidi" w:cstheme="majorBidi"/>
                <w:b/>
                <w:sz w:val="16"/>
                <w:szCs w:val="16"/>
                <w:lang w:eastAsia="ru-RU"/>
              </w:rPr>
              <w:t>Pirkimo būdas</w:t>
            </w:r>
          </w:p>
        </w:tc>
        <w:tc>
          <w:tcPr>
            <w:tcW w:w="1264" w:type="dxa"/>
            <w:shd w:val="clear" w:color="auto" w:fill="auto"/>
          </w:tcPr>
          <w:p w14:paraId="47835B2B"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lt-LT"/>
              </w:rPr>
            </w:pPr>
            <w:r w:rsidRPr="00EF1563">
              <w:rPr>
                <w:rFonts w:asciiTheme="majorBidi" w:eastAsia="Times New Roman" w:hAnsiTheme="majorBidi" w:cstheme="majorBidi"/>
                <w:b/>
                <w:sz w:val="16"/>
                <w:szCs w:val="16"/>
                <w:lang w:eastAsia="lt-LT"/>
              </w:rPr>
              <w:t>Susipažinimo su pasiūlymais data ir laikas</w:t>
            </w:r>
          </w:p>
        </w:tc>
        <w:tc>
          <w:tcPr>
            <w:tcW w:w="1288" w:type="dxa"/>
            <w:shd w:val="clear" w:color="auto" w:fill="auto"/>
          </w:tcPr>
          <w:p w14:paraId="154D6DF2"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lt-LT"/>
              </w:rPr>
            </w:pPr>
            <w:r w:rsidRPr="00EF1563">
              <w:rPr>
                <w:rFonts w:asciiTheme="majorBidi" w:eastAsia="Times New Roman" w:hAnsiTheme="majorBidi" w:cstheme="majorBidi"/>
                <w:b/>
                <w:sz w:val="16"/>
                <w:szCs w:val="16"/>
                <w:lang w:eastAsia="lt-LT"/>
              </w:rPr>
              <w:t>Pirkimo pavadinimas</w:t>
            </w:r>
          </w:p>
        </w:tc>
        <w:tc>
          <w:tcPr>
            <w:tcW w:w="992" w:type="dxa"/>
            <w:shd w:val="clear" w:color="auto" w:fill="auto"/>
          </w:tcPr>
          <w:p w14:paraId="567F90EA"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lt-LT"/>
              </w:rPr>
            </w:pPr>
            <w:r w:rsidRPr="00EF1563">
              <w:rPr>
                <w:rFonts w:asciiTheme="majorBidi" w:eastAsia="Times New Roman" w:hAnsiTheme="majorBidi" w:cstheme="majorBidi"/>
                <w:b/>
                <w:sz w:val="16"/>
                <w:szCs w:val="16"/>
                <w:lang w:eastAsia="lt-LT"/>
              </w:rPr>
              <w:t>Rūšis (prekės, paslaugos, darbai)</w:t>
            </w:r>
          </w:p>
        </w:tc>
        <w:tc>
          <w:tcPr>
            <w:tcW w:w="850" w:type="dxa"/>
            <w:shd w:val="clear" w:color="auto" w:fill="auto"/>
          </w:tcPr>
          <w:p w14:paraId="76E73D17"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lt-LT"/>
              </w:rPr>
            </w:pPr>
            <w:r w:rsidRPr="00EF1563">
              <w:rPr>
                <w:rFonts w:asciiTheme="majorBidi" w:eastAsia="Times New Roman" w:hAnsiTheme="majorBidi" w:cstheme="majorBidi"/>
                <w:b/>
                <w:sz w:val="16"/>
                <w:szCs w:val="16"/>
                <w:lang w:eastAsia="lt-LT"/>
              </w:rPr>
              <w:t>Dalyviai</w:t>
            </w:r>
          </w:p>
        </w:tc>
        <w:tc>
          <w:tcPr>
            <w:tcW w:w="709" w:type="dxa"/>
            <w:shd w:val="clear" w:color="auto" w:fill="auto"/>
          </w:tcPr>
          <w:p w14:paraId="201FA4A0"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lt-LT"/>
              </w:rPr>
            </w:pPr>
            <w:r w:rsidRPr="00EF1563">
              <w:rPr>
                <w:rFonts w:asciiTheme="majorBidi" w:eastAsia="Times New Roman" w:hAnsiTheme="majorBidi" w:cstheme="majorBidi"/>
                <w:b/>
                <w:sz w:val="16"/>
                <w:szCs w:val="16"/>
                <w:lang w:eastAsia="lt-LT"/>
              </w:rPr>
              <w:t>Kaina (Eur)</w:t>
            </w:r>
          </w:p>
        </w:tc>
        <w:tc>
          <w:tcPr>
            <w:tcW w:w="1276" w:type="dxa"/>
            <w:shd w:val="clear" w:color="auto" w:fill="auto"/>
          </w:tcPr>
          <w:p w14:paraId="78FB5EF8"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lt-LT"/>
              </w:rPr>
            </w:pPr>
            <w:r w:rsidRPr="00EF1563">
              <w:rPr>
                <w:rFonts w:asciiTheme="majorBidi" w:eastAsia="Times New Roman" w:hAnsiTheme="majorBidi" w:cstheme="majorBidi"/>
                <w:b/>
                <w:sz w:val="16"/>
                <w:szCs w:val="16"/>
                <w:lang w:eastAsia="lt-LT"/>
              </w:rPr>
              <w:t>Susipažinimo su pasiūlymais data ir laikas</w:t>
            </w:r>
          </w:p>
        </w:tc>
        <w:tc>
          <w:tcPr>
            <w:tcW w:w="1134" w:type="dxa"/>
            <w:shd w:val="clear" w:color="auto" w:fill="auto"/>
          </w:tcPr>
          <w:p w14:paraId="5E774FEB"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ru-RU"/>
              </w:rPr>
            </w:pPr>
            <w:r w:rsidRPr="00EF1563">
              <w:rPr>
                <w:rFonts w:asciiTheme="majorBidi" w:eastAsia="Times New Roman" w:hAnsiTheme="majorBidi" w:cstheme="majorBidi"/>
                <w:b/>
                <w:sz w:val="16"/>
                <w:szCs w:val="16"/>
                <w:lang w:eastAsia="ru-RU"/>
              </w:rPr>
              <w:t>Pasirašyta sutartis su, kaina (Eur), pasirašymo data</w:t>
            </w:r>
          </w:p>
        </w:tc>
        <w:tc>
          <w:tcPr>
            <w:tcW w:w="957" w:type="dxa"/>
            <w:shd w:val="clear" w:color="auto" w:fill="auto"/>
          </w:tcPr>
          <w:p w14:paraId="2241E614" w14:textId="77777777" w:rsidR="00491AF6" w:rsidRPr="00EF1563" w:rsidRDefault="00491AF6" w:rsidP="00491AF6">
            <w:pPr>
              <w:spacing w:after="0" w:line="240" w:lineRule="auto"/>
              <w:jc w:val="center"/>
              <w:rPr>
                <w:rFonts w:asciiTheme="majorBidi" w:eastAsia="Times New Roman" w:hAnsiTheme="majorBidi" w:cstheme="majorBidi"/>
                <w:b/>
                <w:sz w:val="16"/>
                <w:szCs w:val="16"/>
                <w:lang w:eastAsia="ru-RU"/>
              </w:rPr>
            </w:pPr>
            <w:r w:rsidRPr="00EF1563">
              <w:rPr>
                <w:rFonts w:asciiTheme="majorBidi" w:eastAsia="Times New Roman" w:hAnsiTheme="majorBidi" w:cstheme="majorBidi"/>
                <w:b/>
                <w:sz w:val="16"/>
                <w:szCs w:val="16"/>
                <w:lang w:eastAsia="ru-RU"/>
              </w:rPr>
              <w:t>Sutartis sudaryta raštu (žodžiu)</w:t>
            </w:r>
          </w:p>
        </w:tc>
      </w:tr>
      <w:tr w:rsidR="00491AF6" w:rsidRPr="00EF1563" w14:paraId="468AFD31" w14:textId="77777777" w:rsidTr="00B650C3">
        <w:tc>
          <w:tcPr>
            <w:tcW w:w="534" w:type="dxa"/>
            <w:shd w:val="clear" w:color="auto" w:fill="auto"/>
          </w:tcPr>
          <w:p w14:paraId="6FF06FD9"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850" w:type="dxa"/>
            <w:shd w:val="clear" w:color="auto" w:fill="auto"/>
          </w:tcPr>
          <w:p w14:paraId="75FFDC4D"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1264" w:type="dxa"/>
            <w:shd w:val="clear" w:color="auto" w:fill="auto"/>
          </w:tcPr>
          <w:p w14:paraId="73B37B91"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1288" w:type="dxa"/>
            <w:shd w:val="clear" w:color="auto" w:fill="auto"/>
          </w:tcPr>
          <w:p w14:paraId="479864C8"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992" w:type="dxa"/>
            <w:shd w:val="clear" w:color="auto" w:fill="auto"/>
          </w:tcPr>
          <w:p w14:paraId="3C5F3748"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850" w:type="dxa"/>
            <w:shd w:val="clear" w:color="auto" w:fill="auto"/>
          </w:tcPr>
          <w:p w14:paraId="2BD88AD7"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709" w:type="dxa"/>
            <w:shd w:val="clear" w:color="auto" w:fill="auto"/>
          </w:tcPr>
          <w:p w14:paraId="2D533119"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1276" w:type="dxa"/>
            <w:shd w:val="clear" w:color="auto" w:fill="auto"/>
          </w:tcPr>
          <w:p w14:paraId="6B8F617F"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1134" w:type="dxa"/>
            <w:shd w:val="clear" w:color="auto" w:fill="auto"/>
          </w:tcPr>
          <w:p w14:paraId="769C4809"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c>
          <w:tcPr>
            <w:tcW w:w="957" w:type="dxa"/>
            <w:shd w:val="clear" w:color="auto" w:fill="auto"/>
          </w:tcPr>
          <w:p w14:paraId="648467B2" w14:textId="77777777" w:rsidR="00491AF6" w:rsidRPr="00EF1563" w:rsidRDefault="00491AF6" w:rsidP="00491AF6">
            <w:pPr>
              <w:spacing w:after="0" w:line="240" w:lineRule="auto"/>
              <w:rPr>
                <w:rFonts w:asciiTheme="majorBidi" w:eastAsia="Times New Roman" w:hAnsiTheme="majorBidi" w:cstheme="majorBidi"/>
                <w:sz w:val="24"/>
                <w:szCs w:val="24"/>
                <w:lang w:eastAsia="ru-RU"/>
              </w:rPr>
            </w:pPr>
          </w:p>
        </w:tc>
      </w:tr>
      <w:tr w:rsidR="00491AF6" w:rsidRPr="00491AF6" w14:paraId="3B208B3B" w14:textId="77777777" w:rsidTr="00B650C3">
        <w:tc>
          <w:tcPr>
            <w:tcW w:w="534" w:type="dxa"/>
            <w:shd w:val="clear" w:color="auto" w:fill="auto"/>
          </w:tcPr>
          <w:p w14:paraId="5D201F5C"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345FEF1A"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14:paraId="5F649AC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14:paraId="31919D94"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14:paraId="3A570AD6"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384785F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14:paraId="2AEA2BFE"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14:paraId="74A68703"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14:paraId="339672D4"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14:paraId="2DC008DB"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r w:rsidR="00491AF6" w:rsidRPr="00491AF6" w14:paraId="037F7384" w14:textId="77777777" w:rsidTr="00B650C3">
        <w:tc>
          <w:tcPr>
            <w:tcW w:w="534" w:type="dxa"/>
            <w:shd w:val="clear" w:color="auto" w:fill="auto"/>
          </w:tcPr>
          <w:p w14:paraId="6A8A2FD2"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52597FE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14:paraId="4E8BA67D"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14:paraId="5E7EFBC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14:paraId="488CD5A2"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14:paraId="5DEC7C5F"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14:paraId="546C1E27"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14:paraId="52CDAF9C"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14:paraId="37D6CDA9"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14:paraId="469CAC01"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tc>
      </w:tr>
    </w:tbl>
    <w:p w14:paraId="4B7F3790"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6A837A62" w14:textId="77777777" w:rsidR="00491AF6" w:rsidRPr="00491AF6" w:rsidRDefault="00491AF6" w:rsidP="00491AF6">
      <w:pPr>
        <w:spacing w:after="0" w:line="240" w:lineRule="auto"/>
        <w:rPr>
          <w:rFonts w:ascii="Times New Roman" w:eastAsia="Times New Roman" w:hAnsi="Times New Roman" w:cs="Times New Roman"/>
          <w:sz w:val="24"/>
          <w:szCs w:val="24"/>
          <w:lang w:eastAsia="ru-RU"/>
        </w:rPr>
      </w:pPr>
    </w:p>
    <w:p w14:paraId="50FAF118" w14:textId="77777777" w:rsidR="00491AF6" w:rsidRPr="00491AF6"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491AF6">
        <w:rPr>
          <w:rFonts w:ascii="Times New Roman" w:eastAsia="Times New Roman" w:hAnsi="Times New Roman" w:cs="Times New Roman"/>
          <w:sz w:val="24"/>
          <w:szCs w:val="24"/>
          <w:lang w:eastAsia="lt-LT"/>
        </w:rPr>
        <w:t>__________________________</w:t>
      </w:r>
    </w:p>
    <w:p w14:paraId="46000A59" w14:textId="77777777" w:rsidR="00491AF6" w:rsidRPr="00491AF6" w:rsidRDefault="00491AF6" w:rsidP="00491AF6">
      <w:pPr>
        <w:rPr>
          <w:rFonts w:ascii="Calibri" w:eastAsia="SimSun" w:hAnsi="Calibri" w:cs="Times New Roman"/>
        </w:rPr>
      </w:pPr>
    </w:p>
    <w:p w14:paraId="0A99D000" w14:textId="77777777" w:rsidR="00491AF6" w:rsidRDefault="00491AF6"/>
    <w:p w14:paraId="49CD5768" w14:textId="77777777" w:rsidR="00491AF6" w:rsidRDefault="00491AF6"/>
    <w:p w14:paraId="659F0E97" w14:textId="77777777" w:rsidR="00491AF6" w:rsidRDefault="00491AF6"/>
    <w:sectPr w:rsidR="00491AF6" w:rsidSect="00F533B2">
      <w:headerReference w:type="default" r:id="rId8"/>
      <w:pgSz w:w="11906" w:h="16838"/>
      <w:pgMar w:top="1008" w:right="576" w:bottom="720" w:left="1440"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683F" w14:textId="77777777" w:rsidR="004F7149" w:rsidRDefault="004F7149" w:rsidP="00491AF6">
      <w:pPr>
        <w:spacing w:after="0" w:line="240" w:lineRule="auto"/>
      </w:pPr>
      <w:r>
        <w:separator/>
      </w:r>
    </w:p>
  </w:endnote>
  <w:endnote w:type="continuationSeparator" w:id="0">
    <w:p w14:paraId="1504CA3F" w14:textId="77777777" w:rsidR="004F7149" w:rsidRDefault="004F7149"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A095" w14:textId="77777777" w:rsidR="004F7149" w:rsidRDefault="004F7149" w:rsidP="00491AF6">
      <w:pPr>
        <w:spacing w:after="0" w:line="240" w:lineRule="auto"/>
      </w:pPr>
      <w:r>
        <w:separator/>
      </w:r>
    </w:p>
  </w:footnote>
  <w:footnote w:type="continuationSeparator" w:id="0">
    <w:p w14:paraId="766E4373" w14:textId="77777777" w:rsidR="004F7149" w:rsidRDefault="004F7149" w:rsidP="004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091753"/>
      <w:docPartObj>
        <w:docPartGallery w:val="Page Numbers (Top of Page)"/>
        <w:docPartUnique/>
      </w:docPartObj>
    </w:sdtPr>
    <w:sdtEndPr>
      <w:rPr>
        <w:rFonts w:ascii="Times New Roman" w:hAnsi="Times New Roman" w:cs="Times New Roman"/>
        <w:sz w:val="24"/>
        <w:szCs w:val="24"/>
      </w:rPr>
    </w:sdtEndPr>
    <w:sdtContent>
      <w:p w14:paraId="7DF791B5" w14:textId="77777777" w:rsidR="00491AF6" w:rsidRPr="00491AF6" w:rsidRDefault="00491AF6">
        <w:pPr>
          <w:pStyle w:val="Antrats"/>
          <w:jc w:val="center"/>
          <w:rPr>
            <w:rFonts w:ascii="Times New Roman" w:hAnsi="Times New Roman" w:cs="Times New Roman"/>
            <w:sz w:val="24"/>
            <w:szCs w:val="24"/>
          </w:rPr>
        </w:pPr>
        <w:r w:rsidRPr="00491AF6">
          <w:rPr>
            <w:rFonts w:ascii="Times New Roman" w:hAnsi="Times New Roman" w:cs="Times New Roman"/>
            <w:sz w:val="24"/>
            <w:szCs w:val="24"/>
          </w:rPr>
          <w:fldChar w:fldCharType="begin"/>
        </w:r>
        <w:r w:rsidRPr="00491AF6">
          <w:rPr>
            <w:rFonts w:ascii="Times New Roman" w:hAnsi="Times New Roman" w:cs="Times New Roman"/>
            <w:sz w:val="24"/>
            <w:szCs w:val="24"/>
          </w:rPr>
          <w:instrText>PAGE   \* MERGEFORMAT</w:instrText>
        </w:r>
        <w:r w:rsidRPr="00491AF6">
          <w:rPr>
            <w:rFonts w:ascii="Times New Roman" w:hAnsi="Times New Roman" w:cs="Times New Roman"/>
            <w:sz w:val="24"/>
            <w:szCs w:val="24"/>
          </w:rPr>
          <w:fldChar w:fldCharType="separate"/>
        </w:r>
        <w:r w:rsidR="00050C57">
          <w:rPr>
            <w:rFonts w:ascii="Times New Roman" w:hAnsi="Times New Roman" w:cs="Times New Roman"/>
            <w:noProof/>
            <w:sz w:val="24"/>
            <w:szCs w:val="24"/>
          </w:rPr>
          <w:t>10</w:t>
        </w:r>
        <w:r w:rsidRPr="00491AF6">
          <w:rPr>
            <w:rFonts w:ascii="Times New Roman" w:hAnsi="Times New Roman" w:cs="Times New Roman"/>
            <w:sz w:val="24"/>
            <w:szCs w:val="24"/>
          </w:rPr>
          <w:fldChar w:fldCharType="end"/>
        </w:r>
      </w:p>
    </w:sdtContent>
  </w:sdt>
  <w:p w14:paraId="1D9DD7C0" w14:textId="77777777" w:rsidR="00491AF6" w:rsidRDefault="00491A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0"/>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3FD04674"/>
    <w:multiLevelType w:val="hybridMultilevel"/>
    <w:tmpl w:val="E9DE72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D454E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019818508">
    <w:abstractNumId w:val="4"/>
  </w:num>
  <w:num w:numId="2" w16cid:durableId="436147322">
    <w:abstractNumId w:val="3"/>
  </w:num>
  <w:num w:numId="3" w16cid:durableId="503478264">
    <w:abstractNumId w:val="2"/>
  </w:num>
  <w:num w:numId="4" w16cid:durableId="629550741">
    <w:abstractNumId w:val="0"/>
  </w:num>
  <w:num w:numId="5" w16cid:durableId="970356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F6"/>
    <w:rsid w:val="000130F0"/>
    <w:rsid w:val="000353C5"/>
    <w:rsid w:val="00050C57"/>
    <w:rsid w:val="000C43F5"/>
    <w:rsid w:val="00112E14"/>
    <w:rsid w:val="001540A3"/>
    <w:rsid w:val="00182F7D"/>
    <w:rsid w:val="001876E4"/>
    <w:rsid w:val="00197906"/>
    <w:rsid w:val="001B754D"/>
    <w:rsid w:val="00240DE8"/>
    <w:rsid w:val="002D4E51"/>
    <w:rsid w:val="003147B3"/>
    <w:rsid w:val="00316A90"/>
    <w:rsid w:val="00392AA2"/>
    <w:rsid w:val="004456AB"/>
    <w:rsid w:val="0046648F"/>
    <w:rsid w:val="00491AF6"/>
    <w:rsid w:val="004F7149"/>
    <w:rsid w:val="005323DD"/>
    <w:rsid w:val="00542F26"/>
    <w:rsid w:val="005A4704"/>
    <w:rsid w:val="005D2A2D"/>
    <w:rsid w:val="00620944"/>
    <w:rsid w:val="0065039B"/>
    <w:rsid w:val="00657C3A"/>
    <w:rsid w:val="0072749C"/>
    <w:rsid w:val="007C276F"/>
    <w:rsid w:val="00814369"/>
    <w:rsid w:val="008740BB"/>
    <w:rsid w:val="008B1CB4"/>
    <w:rsid w:val="008C17A9"/>
    <w:rsid w:val="008C1DD3"/>
    <w:rsid w:val="008D17C1"/>
    <w:rsid w:val="008F29C4"/>
    <w:rsid w:val="00905F6B"/>
    <w:rsid w:val="00975340"/>
    <w:rsid w:val="009766CD"/>
    <w:rsid w:val="009A7552"/>
    <w:rsid w:val="009B30DA"/>
    <w:rsid w:val="00A037C1"/>
    <w:rsid w:val="00A04407"/>
    <w:rsid w:val="00A33C79"/>
    <w:rsid w:val="00A46DC1"/>
    <w:rsid w:val="00AA255D"/>
    <w:rsid w:val="00AC5AB6"/>
    <w:rsid w:val="00AC6F9A"/>
    <w:rsid w:val="00B338AC"/>
    <w:rsid w:val="00BE0689"/>
    <w:rsid w:val="00BE1285"/>
    <w:rsid w:val="00C16ADF"/>
    <w:rsid w:val="00CA7391"/>
    <w:rsid w:val="00CC77CB"/>
    <w:rsid w:val="00D3117A"/>
    <w:rsid w:val="00D57299"/>
    <w:rsid w:val="00D6376A"/>
    <w:rsid w:val="00DA0AC1"/>
    <w:rsid w:val="00DD3EC4"/>
    <w:rsid w:val="00DE6692"/>
    <w:rsid w:val="00E47FCC"/>
    <w:rsid w:val="00E54272"/>
    <w:rsid w:val="00EB6CE7"/>
    <w:rsid w:val="00EF1563"/>
    <w:rsid w:val="00F048B5"/>
    <w:rsid w:val="00F11A7B"/>
    <w:rsid w:val="00F533B2"/>
    <w:rsid w:val="00F813E2"/>
    <w:rsid w:val="00F834ED"/>
    <w:rsid w:val="00FA50AA"/>
    <w:rsid w:val="00FC00CA"/>
    <w:rsid w:val="00FE0759"/>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4AB0F"/>
  <w15:chartTrackingRefBased/>
  <w15:docId w15:val="{16434092-4EBD-4F85-AE37-1B3FA2CF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1A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1AF6"/>
  </w:style>
  <w:style w:type="paragraph" w:styleId="Porat">
    <w:name w:val="footer"/>
    <w:basedOn w:val="prastasis"/>
    <w:link w:val="PoratDiagrama"/>
    <w:uiPriority w:val="99"/>
    <w:unhideWhenUsed/>
    <w:rsid w:val="00491A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1AF6"/>
  </w:style>
  <w:style w:type="paragraph" w:styleId="Debesliotekstas">
    <w:name w:val="Balloon Text"/>
    <w:basedOn w:val="prastasis"/>
    <w:link w:val="DebesliotekstasDiagrama"/>
    <w:uiPriority w:val="99"/>
    <w:semiHidden/>
    <w:unhideWhenUsed/>
    <w:rsid w:val="00E47F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47FCC"/>
    <w:rPr>
      <w:rFonts w:ascii="Segoe UI" w:hAnsi="Segoe UI" w:cs="Segoe UI"/>
      <w:sz w:val="18"/>
      <w:szCs w:val="18"/>
    </w:rPr>
  </w:style>
  <w:style w:type="paragraph" w:customStyle="1" w:styleId="CentrBoldm">
    <w:name w:val="CentrBoldm"/>
    <w:basedOn w:val="prastasis"/>
    <w:rsid w:val="00240DE8"/>
    <w:pPr>
      <w:autoSpaceDE w:val="0"/>
      <w:autoSpaceDN w:val="0"/>
      <w:adjustRightInd w:val="0"/>
      <w:spacing w:after="0" w:line="240" w:lineRule="auto"/>
      <w:jc w:val="center"/>
    </w:pPr>
    <w:rPr>
      <w:rFonts w:ascii="TimesLT" w:eastAsia="Times New Roman" w:hAnsi="TimesLT"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46BF8E0-A6CE-4132-BFEA-8A28FE3C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17681</Words>
  <Characters>10079</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Vaznelis</dc:creator>
  <cp:keywords/>
  <dc:description/>
  <cp:lastModifiedBy>Rudaminos</cp:lastModifiedBy>
  <cp:revision>6</cp:revision>
  <cp:lastPrinted>2022-11-21T09:10:00Z</cp:lastPrinted>
  <dcterms:created xsi:type="dcterms:W3CDTF">2022-11-21T08:53:00Z</dcterms:created>
  <dcterms:modified xsi:type="dcterms:W3CDTF">2022-11-21T09:24:00Z</dcterms:modified>
</cp:coreProperties>
</file>