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B7D3" w14:textId="77777777" w:rsidR="002B712C" w:rsidRPr="00B448DC" w:rsidRDefault="002B712C" w:rsidP="002B712C">
      <w:pPr>
        <w:tabs>
          <w:tab w:val="left" w:pos="14656"/>
        </w:tabs>
        <w:jc w:val="center"/>
        <w:rPr>
          <w:b/>
          <w:szCs w:val="24"/>
          <w:lang w:eastAsia="lt-LT"/>
        </w:rPr>
      </w:pPr>
      <w:bookmarkStart w:id="0" w:name="_Hlk94883701"/>
      <w:r w:rsidRPr="00B448DC">
        <w:rPr>
          <w:b/>
          <w:szCs w:val="24"/>
          <w:lang w:eastAsia="lt-LT"/>
        </w:rPr>
        <w:t>RUDAMINOS VAIKŲ LOPŠELIS-DARŽELIS „ĄŽUOLIUKAS“</w:t>
      </w:r>
    </w:p>
    <w:p w14:paraId="6C34632A" w14:textId="77777777" w:rsidR="002B712C" w:rsidRPr="006162CA" w:rsidRDefault="002B712C" w:rsidP="002B712C">
      <w:pPr>
        <w:tabs>
          <w:tab w:val="left" w:pos="14656"/>
        </w:tabs>
        <w:jc w:val="center"/>
        <w:rPr>
          <w:color w:val="FF0000"/>
          <w:szCs w:val="24"/>
          <w:lang w:eastAsia="lt-LT"/>
        </w:rPr>
      </w:pPr>
    </w:p>
    <w:p w14:paraId="30CD3520" w14:textId="77777777" w:rsidR="002B712C" w:rsidRPr="00563E50" w:rsidRDefault="002B712C" w:rsidP="002B712C">
      <w:pPr>
        <w:tabs>
          <w:tab w:val="left" w:pos="14656"/>
        </w:tabs>
        <w:jc w:val="center"/>
        <w:rPr>
          <w:szCs w:val="24"/>
          <w:lang w:eastAsia="lt-LT"/>
        </w:rPr>
      </w:pPr>
      <w:r w:rsidRPr="00563E50">
        <w:rPr>
          <w:szCs w:val="24"/>
          <w:lang w:eastAsia="lt-LT"/>
        </w:rPr>
        <w:t xml:space="preserve">Direktorės Jolantos </w:t>
      </w:r>
      <w:proofErr w:type="spellStart"/>
      <w:r w:rsidRPr="00563E50">
        <w:rPr>
          <w:szCs w:val="24"/>
          <w:lang w:eastAsia="lt-LT"/>
        </w:rPr>
        <w:t>Baltakienės</w:t>
      </w:r>
      <w:proofErr w:type="spellEnd"/>
    </w:p>
    <w:p w14:paraId="4B7BD1A2" w14:textId="77777777" w:rsidR="002B712C" w:rsidRPr="00563E50" w:rsidRDefault="002B712C" w:rsidP="002B712C">
      <w:pPr>
        <w:ind w:left="3888" w:firstLine="1296"/>
        <w:jc w:val="center"/>
        <w:rPr>
          <w:b/>
          <w:szCs w:val="24"/>
          <w:lang w:eastAsia="lt-LT"/>
        </w:rPr>
      </w:pPr>
    </w:p>
    <w:p w14:paraId="682618DA" w14:textId="77777777" w:rsidR="002B712C" w:rsidRPr="00563E50" w:rsidRDefault="002B712C" w:rsidP="002B712C">
      <w:pPr>
        <w:rPr>
          <w:b/>
          <w:szCs w:val="24"/>
          <w:lang w:eastAsia="lt-LT"/>
        </w:rPr>
      </w:pPr>
      <w:r w:rsidRPr="00563E50">
        <w:rPr>
          <w:b/>
          <w:szCs w:val="24"/>
          <w:lang w:eastAsia="lt-LT"/>
        </w:rPr>
        <w:t xml:space="preserve">                                                                                  202</w:t>
      </w:r>
      <w:r>
        <w:rPr>
          <w:b/>
          <w:szCs w:val="24"/>
          <w:lang w:eastAsia="lt-LT"/>
        </w:rPr>
        <w:t>2</w:t>
      </w:r>
      <w:r w:rsidRPr="00563E50">
        <w:rPr>
          <w:b/>
          <w:szCs w:val="24"/>
          <w:lang w:eastAsia="lt-LT"/>
        </w:rPr>
        <w:t xml:space="preserve"> METŲ VEIKLOS ATASKAITA</w:t>
      </w:r>
    </w:p>
    <w:p w14:paraId="18945DB5" w14:textId="77777777" w:rsidR="002B712C" w:rsidRPr="00563E50" w:rsidRDefault="002B712C" w:rsidP="002B712C">
      <w:pPr>
        <w:ind w:left="3888" w:firstLine="1296"/>
        <w:rPr>
          <w:b/>
          <w:szCs w:val="24"/>
          <w:lang w:eastAsia="lt-LT"/>
        </w:rPr>
      </w:pPr>
    </w:p>
    <w:p w14:paraId="0EDB9B8F" w14:textId="77777777" w:rsidR="002B712C" w:rsidRPr="004A0301" w:rsidRDefault="002B712C" w:rsidP="002B712C">
      <w:pPr>
        <w:ind w:left="3888" w:firstLine="1296"/>
        <w:rPr>
          <w:szCs w:val="24"/>
          <w:lang w:eastAsia="lt-LT"/>
        </w:rPr>
      </w:pPr>
      <w:r w:rsidRPr="004A0301">
        <w:rPr>
          <w:szCs w:val="24"/>
          <w:lang w:eastAsia="lt-LT"/>
        </w:rPr>
        <w:t xml:space="preserve">2023 m. sausio  </w:t>
      </w:r>
      <w:r>
        <w:rPr>
          <w:szCs w:val="24"/>
          <w:lang w:eastAsia="lt-LT"/>
        </w:rPr>
        <w:t>20</w:t>
      </w:r>
      <w:r w:rsidRPr="004A0301">
        <w:rPr>
          <w:szCs w:val="24"/>
          <w:lang w:eastAsia="lt-LT"/>
        </w:rPr>
        <w:t xml:space="preserve">  d. Nr. D3 - </w:t>
      </w:r>
      <w:r>
        <w:rPr>
          <w:szCs w:val="24"/>
          <w:lang w:eastAsia="lt-LT"/>
        </w:rPr>
        <w:t>172</w:t>
      </w:r>
      <w:r w:rsidRPr="004A0301">
        <w:rPr>
          <w:szCs w:val="24"/>
          <w:lang w:eastAsia="lt-LT"/>
        </w:rPr>
        <w:t xml:space="preserve"> </w:t>
      </w:r>
    </w:p>
    <w:p w14:paraId="19EB7646" w14:textId="77777777" w:rsidR="002B712C" w:rsidRPr="00B448DC" w:rsidRDefault="002B712C" w:rsidP="002B712C">
      <w:pPr>
        <w:rPr>
          <w:szCs w:val="24"/>
          <w:lang w:eastAsia="lt-LT"/>
        </w:rPr>
      </w:pPr>
      <w:r w:rsidRPr="00B448DC">
        <w:rPr>
          <w:szCs w:val="24"/>
          <w:lang w:eastAsia="lt-LT"/>
        </w:rPr>
        <w:tab/>
      </w:r>
      <w:r w:rsidRPr="00B448DC">
        <w:rPr>
          <w:szCs w:val="24"/>
          <w:lang w:eastAsia="lt-LT"/>
        </w:rPr>
        <w:tab/>
      </w:r>
      <w:r w:rsidRPr="00B448DC">
        <w:rPr>
          <w:szCs w:val="24"/>
          <w:lang w:eastAsia="lt-LT"/>
        </w:rPr>
        <w:tab/>
      </w:r>
      <w:r w:rsidRPr="00B448DC">
        <w:rPr>
          <w:szCs w:val="24"/>
          <w:lang w:eastAsia="lt-LT"/>
        </w:rPr>
        <w:tab/>
        <w:t xml:space="preserve">            </w:t>
      </w:r>
      <w:r w:rsidRPr="00B448DC">
        <w:rPr>
          <w:b/>
          <w:szCs w:val="24"/>
          <w:lang w:eastAsia="lt-LT"/>
        </w:rPr>
        <w:t>I SKYRIUS</w:t>
      </w:r>
    </w:p>
    <w:p w14:paraId="79250D2E" w14:textId="77777777" w:rsidR="002B712C" w:rsidRPr="00B448DC" w:rsidRDefault="002B712C" w:rsidP="002B712C">
      <w:pPr>
        <w:jc w:val="center"/>
        <w:rPr>
          <w:b/>
          <w:szCs w:val="24"/>
          <w:lang w:eastAsia="lt-LT"/>
        </w:rPr>
      </w:pPr>
      <w:r w:rsidRPr="00B448DC">
        <w:rPr>
          <w:b/>
          <w:szCs w:val="24"/>
          <w:lang w:eastAsia="lt-LT"/>
        </w:rPr>
        <w:t>STRATEGINIO PLANO IR METINIO VEIKLOS PLANO ĮGYVENDINIMAS</w:t>
      </w:r>
    </w:p>
    <w:p w14:paraId="1D778EEE" w14:textId="77777777" w:rsidR="002B712C" w:rsidRPr="00B448DC" w:rsidRDefault="002B712C" w:rsidP="002B712C">
      <w:pPr>
        <w:jc w:val="both"/>
        <w:rPr>
          <w:b/>
          <w:szCs w:val="24"/>
          <w:lang w:eastAsia="lt-LT"/>
        </w:rPr>
      </w:pPr>
    </w:p>
    <w:tbl>
      <w:tblPr>
        <w:tblStyle w:val="Lentelstinklelis"/>
        <w:tblW w:w="0" w:type="auto"/>
        <w:tblLook w:val="04A0" w:firstRow="1" w:lastRow="0" w:firstColumn="1" w:lastColumn="0" w:noHBand="0" w:noVBand="1"/>
      </w:tblPr>
      <w:tblGrid>
        <w:gridCol w:w="13993"/>
      </w:tblGrid>
      <w:tr w:rsidR="002B712C" w:rsidRPr="00B448DC" w14:paraId="4B6C35DF" w14:textId="77777777" w:rsidTr="001316B0">
        <w:tc>
          <w:tcPr>
            <w:tcW w:w="13993" w:type="dxa"/>
          </w:tcPr>
          <w:p w14:paraId="0EB305A0" w14:textId="77777777" w:rsidR="002B712C" w:rsidRPr="00001A0F" w:rsidRDefault="002B712C" w:rsidP="001316B0">
            <w:pPr>
              <w:jc w:val="both"/>
              <w:rPr>
                <w:b/>
              </w:rPr>
            </w:pPr>
            <w:r w:rsidRPr="00001A0F">
              <w:rPr>
                <w:bCs/>
              </w:rPr>
              <w:t xml:space="preserve">             Rudaminos vaikų lopšelio-darželio „Ąžuoliukas“</w:t>
            </w:r>
            <w:r w:rsidRPr="00D215E5">
              <w:rPr>
                <w:bCs/>
              </w:rPr>
              <w:t xml:space="preserve"> strateginio </w:t>
            </w:r>
            <w:r w:rsidRPr="00001A0F">
              <w:rPr>
                <w:bCs/>
              </w:rPr>
              <w:t xml:space="preserve">plano prioritetai: </w:t>
            </w:r>
            <w:r w:rsidRPr="00001A0F">
              <w:rPr>
                <w:szCs w:val="24"/>
              </w:rPr>
              <w:t>Ugdymo kokybė, siekiant individualios vaiko pasiekimų pažangos</w:t>
            </w:r>
            <w:r>
              <w:rPr>
                <w:szCs w:val="24"/>
              </w:rPr>
              <w:t xml:space="preserve">, </w:t>
            </w:r>
            <w:r w:rsidRPr="00001A0F">
              <w:rPr>
                <w:szCs w:val="24"/>
              </w:rPr>
              <w:t xml:space="preserve"> </w:t>
            </w:r>
            <w:r>
              <w:rPr>
                <w:szCs w:val="24"/>
              </w:rPr>
              <w:t>m</w:t>
            </w:r>
            <w:r w:rsidRPr="00001A0F">
              <w:rPr>
                <w:szCs w:val="24"/>
              </w:rPr>
              <w:t xml:space="preserve">okytojų kvalifikacijos tobulinimas, </w:t>
            </w:r>
            <w:r>
              <w:rPr>
                <w:szCs w:val="24"/>
              </w:rPr>
              <w:t>b</w:t>
            </w:r>
            <w:r w:rsidRPr="00001A0F">
              <w:rPr>
                <w:szCs w:val="24"/>
              </w:rPr>
              <w:t>endravimo ir bendradarbiavimo su šeima stiprinimas.</w:t>
            </w:r>
          </w:p>
          <w:p w14:paraId="04EB7158" w14:textId="77777777" w:rsidR="002B712C" w:rsidRPr="00001A0F" w:rsidRDefault="002B712C" w:rsidP="001316B0">
            <w:pPr>
              <w:jc w:val="both"/>
              <w:rPr>
                <w:szCs w:val="24"/>
              </w:rPr>
            </w:pPr>
            <w:r w:rsidRPr="00001A0F">
              <w:rPr>
                <w:szCs w:val="24"/>
              </w:rPr>
              <w:t xml:space="preserve">                   Darželio 2020-2022 metų strateginio plano tikslas – </w:t>
            </w:r>
            <w:r>
              <w:rPr>
                <w:szCs w:val="24"/>
              </w:rPr>
              <w:t>gerinti ugdymo kokybę, užtikrinant vaiko gerovę ir pasiekimų pažangą, stiprinti ryšį su šeima, padedant kiekvienam vaikui atskleisti savo galias ir sėkmingai ugdyti visas kompetencijas.</w:t>
            </w:r>
            <w:r w:rsidRPr="00001A0F">
              <w:rPr>
                <w:szCs w:val="24"/>
              </w:rPr>
              <w:t xml:space="preserve"> </w:t>
            </w:r>
          </w:p>
          <w:p w14:paraId="5767E282" w14:textId="77777777" w:rsidR="002B712C" w:rsidRPr="00BB3524" w:rsidRDefault="002B712C" w:rsidP="001316B0">
            <w:pPr>
              <w:jc w:val="both"/>
              <w:rPr>
                <w:bCs/>
              </w:rPr>
            </w:pPr>
            <w:r w:rsidRPr="00001A0F">
              <w:rPr>
                <w:szCs w:val="24"/>
              </w:rPr>
              <w:t xml:space="preserve">                   Darželio </w:t>
            </w:r>
            <w:r w:rsidRPr="00001A0F">
              <w:rPr>
                <w:szCs w:val="24"/>
                <w:lang w:eastAsia="lt-LT"/>
              </w:rPr>
              <w:t>202</w:t>
            </w:r>
            <w:r>
              <w:rPr>
                <w:szCs w:val="24"/>
                <w:lang w:eastAsia="lt-LT"/>
              </w:rPr>
              <w:t>2</w:t>
            </w:r>
            <w:r w:rsidRPr="00001A0F">
              <w:rPr>
                <w:szCs w:val="24"/>
                <w:lang w:eastAsia="lt-LT"/>
              </w:rPr>
              <w:t xml:space="preserve"> metų veiklos plano tikslas</w:t>
            </w:r>
            <w:r w:rsidRPr="00745553">
              <w:rPr>
                <w:szCs w:val="24"/>
                <w:lang w:eastAsia="lt-LT"/>
              </w:rPr>
              <w:t xml:space="preserve">: </w:t>
            </w:r>
            <w:r w:rsidRPr="00745553">
              <w:t xml:space="preserve">Vykdyti kokybišką, šiuolaikišką į kiekvieno vaiko amžių, poreikius ir pažangą orientuotą ugdymą, stiprinant  STEAM, </w:t>
            </w:r>
            <w:r>
              <w:t>s</w:t>
            </w:r>
            <w:r w:rsidRPr="00745553">
              <w:t xml:space="preserve">veikatingumo, </w:t>
            </w:r>
            <w:r>
              <w:t>į</w:t>
            </w:r>
            <w:r w:rsidRPr="00745553">
              <w:t>traukiojo ugdymo veiklos kryptis</w:t>
            </w:r>
            <w:r>
              <w:t xml:space="preserve">. </w:t>
            </w:r>
            <w:r w:rsidRPr="00C85B2E">
              <w:t>202</w:t>
            </w:r>
            <w:r>
              <w:t>2</w:t>
            </w:r>
            <w:r w:rsidRPr="00C85B2E">
              <w:t xml:space="preserve"> m.  darželis </w:t>
            </w:r>
            <w:r>
              <w:t xml:space="preserve">tęsia veiklą </w:t>
            </w:r>
            <w:r w:rsidRPr="00C85B2E">
              <w:t xml:space="preserve">  šalies sveikatą stiprinančių mokyklų tinkl</w:t>
            </w:r>
            <w:r>
              <w:t>e</w:t>
            </w:r>
            <w:r w:rsidRPr="00C85B2E">
              <w:t>.</w:t>
            </w:r>
            <w:r>
              <w:t xml:space="preserve"> </w:t>
            </w:r>
            <w:r w:rsidRPr="00C85B2E">
              <w:t xml:space="preserve">Įstaigoje aktyvi sveikatos stiprinimo veiklą organizuojanti grupė kuruoja ir vykdo 2021–2025 m. įvertintą ir patvirtintą 2021 m. kovo 2 d. direktoriaus įsakymu Nr. V1-32 sveikatos stiprinimo programą „Sveikų Ąžuoliukų šalis“. </w:t>
            </w:r>
            <w:r>
              <w:t xml:space="preserve">2022 m. gruodžio mėnesį darželis pripažintas Aktyvia mokykla. </w:t>
            </w:r>
            <w:r w:rsidRPr="00C85B2E">
              <w:t xml:space="preserve"> Ugdymo įstaigoje kryptingai ir nuosekliai organizuojami sveikatą stiprinantys renginiai pagal numatytą metin</w:t>
            </w:r>
            <w:r>
              <w:t>ius</w:t>
            </w:r>
            <w:r w:rsidRPr="00C85B2E">
              <w:t xml:space="preserve"> įstaigos ir grupės ugdymo planus</w:t>
            </w:r>
            <w:r w:rsidRPr="00001A0F">
              <w:rPr>
                <w:szCs w:val="24"/>
                <w:lang w:eastAsia="lt-LT"/>
              </w:rPr>
              <w:t xml:space="preserve">: sportinės varžybos „Drąsūs stiprūs, vikrūs“, dalyvauta </w:t>
            </w:r>
            <w:r>
              <w:rPr>
                <w:szCs w:val="24"/>
                <w:lang w:eastAsia="lt-LT"/>
              </w:rPr>
              <w:t>9</w:t>
            </w:r>
            <w:r w:rsidRPr="00001A0F">
              <w:rPr>
                <w:szCs w:val="24"/>
                <w:lang w:eastAsia="lt-LT"/>
              </w:rPr>
              <w:t xml:space="preserve">-ame Solidarumo bėgime „Gelbėkit vaikus“, </w:t>
            </w:r>
            <w:r>
              <w:rPr>
                <w:szCs w:val="24"/>
                <w:lang w:eastAsia="lt-LT"/>
              </w:rPr>
              <w:t xml:space="preserve">tęsiamas </w:t>
            </w:r>
            <w:r w:rsidRPr="00001A0F">
              <w:rPr>
                <w:szCs w:val="24"/>
                <w:lang w:eastAsia="lt-LT"/>
              </w:rPr>
              <w:t>projektas „Sportuoju netradicinėje aplinkoje</w:t>
            </w:r>
            <w:r w:rsidRPr="00BB3524">
              <w:rPr>
                <w:szCs w:val="24"/>
                <w:lang w:eastAsia="lt-LT"/>
              </w:rPr>
              <w:t xml:space="preserve">“, parengti  4 straipsniai, kurie  patalpinti svetainėje Sveika mokykla svetainės skiltyje- </w:t>
            </w:r>
            <w:r>
              <w:rPr>
                <w:szCs w:val="24"/>
                <w:lang w:eastAsia="lt-LT"/>
              </w:rPr>
              <w:t>v</w:t>
            </w:r>
            <w:r w:rsidRPr="00BB3524">
              <w:rPr>
                <w:szCs w:val="24"/>
                <w:lang w:eastAsia="lt-LT"/>
              </w:rPr>
              <w:t xml:space="preserve">aikų sveikatos </w:t>
            </w:r>
            <w:r w:rsidRPr="00CC1C66">
              <w:rPr>
                <w:szCs w:val="24"/>
                <w:lang w:eastAsia="lt-LT"/>
              </w:rPr>
              <w:t xml:space="preserve">stiprinimas-sveikatą stiprinanti </w:t>
            </w:r>
            <w:r w:rsidRPr="00BB3524">
              <w:rPr>
                <w:szCs w:val="24"/>
                <w:lang w:eastAsia="lt-LT"/>
              </w:rPr>
              <w:t xml:space="preserve">mokykla- </w:t>
            </w:r>
            <w:r>
              <w:rPr>
                <w:szCs w:val="24"/>
                <w:lang w:eastAsia="lt-LT"/>
              </w:rPr>
              <w:t>g</w:t>
            </w:r>
            <w:r w:rsidRPr="00BB3524">
              <w:rPr>
                <w:szCs w:val="24"/>
                <w:lang w:eastAsia="lt-LT"/>
              </w:rPr>
              <w:t>eroji patirtis</w:t>
            </w:r>
            <w:r>
              <w:rPr>
                <w:szCs w:val="24"/>
                <w:lang w:eastAsia="lt-LT"/>
              </w:rPr>
              <w:t xml:space="preserve">, vykdomas </w:t>
            </w:r>
            <w:r>
              <w:t xml:space="preserve">S. </w:t>
            </w:r>
            <w:proofErr w:type="spellStart"/>
            <w:r>
              <w:t>Kneipo</w:t>
            </w:r>
            <w:proofErr w:type="spellEnd"/>
            <w:r>
              <w:t xml:space="preserve"> sveikatinimo elementų integravimas</w:t>
            </w:r>
            <w:r w:rsidRPr="00745553">
              <w:t>.</w:t>
            </w:r>
          </w:p>
          <w:p w14:paraId="47696F24" w14:textId="77777777" w:rsidR="002B712C" w:rsidRPr="00D063FE" w:rsidRDefault="002B712C" w:rsidP="001316B0">
            <w:pPr>
              <w:jc w:val="both"/>
              <w:rPr>
                <w:szCs w:val="24"/>
                <w:lang w:eastAsia="lt-LT"/>
              </w:rPr>
            </w:pPr>
            <w:r>
              <w:rPr>
                <w:szCs w:val="24"/>
                <w:lang w:eastAsia="lt-LT"/>
              </w:rPr>
              <w:t xml:space="preserve">                   </w:t>
            </w:r>
            <w:r w:rsidRPr="00BB3524">
              <w:rPr>
                <w:szCs w:val="24"/>
                <w:lang w:eastAsia="lt-LT"/>
              </w:rPr>
              <w:t xml:space="preserve">Tikslo ir uždavinių įgyvendinimo kriterijai ir pasiekti rezultatai: Darželio </w:t>
            </w:r>
            <w:r w:rsidRPr="00001A0F">
              <w:rPr>
                <w:szCs w:val="24"/>
                <w:lang w:eastAsia="lt-LT"/>
              </w:rPr>
              <w:t>mokytojai  metus dalyvavo „Besimokančių darželių“ tinklo programoje, mokymuose „Viešasis kalbėjimas</w:t>
            </w:r>
            <w:r>
              <w:rPr>
                <w:szCs w:val="24"/>
                <w:lang w:eastAsia="lt-LT"/>
              </w:rPr>
              <w:t xml:space="preserve"> 2022</w:t>
            </w:r>
            <w:r w:rsidRPr="00001A0F">
              <w:rPr>
                <w:szCs w:val="24"/>
                <w:lang w:eastAsia="lt-LT"/>
              </w:rPr>
              <w:t xml:space="preserve">“, </w:t>
            </w:r>
            <w:r>
              <w:rPr>
                <w:szCs w:val="24"/>
                <w:lang w:eastAsia="lt-LT"/>
              </w:rPr>
              <w:t xml:space="preserve">vienas </w:t>
            </w:r>
            <w:r w:rsidRPr="00001A0F">
              <w:rPr>
                <w:szCs w:val="24"/>
                <w:lang w:eastAsia="lt-LT"/>
              </w:rPr>
              <w:t>mokytoja</w:t>
            </w:r>
            <w:r>
              <w:rPr>
                <w:szCs w:val="24"/>
                <w:lang w:eastAsia="lt-LT"/>
              </w:rPr>
              <w:t>s</w:t>
            </w:r>
            <w:r w:rsidRPr="00001A0F">
              <w:rPr>
                <w:szCs w:val="24"/>
                <w:lang w:eastAsia="lt-LT"/>
              </w:rPr>
              <w:t xml:space="preserve"> dalyvavo specialiosios pedagogikos ir specialiosios psichologijos mokymuose. 202</w:t>
            </w:r>
            <w:r>
              <w:rPr>
                <w:szCs w:val="24"/>
                <w:lang w:eastAsia="lt-LT"/>
              </w:rPr>
              <w:t>2</w:t>
            </w:r>
            <w:r w:rsidRPr="00001A0F">
              <w:rPr>
                <w:szCs w:val="24"/>
                <w:lang w:eastAsia="lt-LT"/>
              </w:rPr>
              <w:t xml:space="preserve"> metais mokytojai tobulino </w:t>
            </w:r>
            <w:r w:rsidRPr="000E0899">
              <w:rPr>
                <w:szCs w:val="24"/>
                <w:lang w:eastAsia="lt-LT"/>
              </w:rPr>
              <w:t>kvalifikaciją  183 dienas ( 1064,49 val.).</w:t>
            </w:r>
            <w:r w:rsidRPr="00001A0F">
              <w:rPr>
                <w:szCs w:val="24"/>
                <w:lang w:eastAsia="lt-LT"/>
              </w:rPr>
              <w:t xml:space="preserve"> Ugdymo metu </w:t>
            </w:r>
            <w:r>
              <w:rPr>
                <w:szCs w:val="24"/>
                <w:lang w:eastAsia="lt-LT"/>
              </w:rPr>
              <w:t xml:space="preserve">mokytojai </w:t>
            </w:r>
            <w:r w:rsidRPr="00001A0F">
              <w:rPr>
                <w:szCs w:val="24"/>
                <w:lang w:eastAsia="lt-LT"/>
              </w:rPr>
              <w:t xml:space="preserve">naudojo </w:t>
            </w:r>
            <w:proofErr w:type="spellStart"/>
            <w:r w:rsidRPr="00001A0F">
              <w:rPr>
                <w:szCs w:val="24"/>
                <w:lang w:eastAsia="lt-LT"/>
              </w:rPr>
              <w:t>Padlet</w:t>
            </w:r>
            <w:proofErr w:type="spellEnd"/>
            <w:r w:rsidRPr="00001A0F">
              <w:rPr>
                <w:szCs w:val="24"/>
                <w:lang w:eastAsia="lt-LT"/>
              </w:rPr>
              <w:t xml:space="preserve">, </w:t>
            </w:r>
            <w:proofErr w:type="spellStart"/>
            <w:r>
              <w:rPr>
                <w:szCs w:val="24"/>
                <w:lang w:eastAsia="lt-LT"/>
              </w:rPr>
              <w:t>Book</w:t>
            </w:r>
            <w:proofErr w:type="spellEnd"/>
            <w:r>
              <w:rPr>
                <w:szCs w:val="24"/>
                <w:lang w:eastAsia="lt-LT"/>
              </w:rPr>
              <w:t xml:space="preserve"> </w:t>
            </w:r>
            <w:proofErr w:type="spellStart"/>
            <w:r>
              <w:rPr>
                <w:szCs w:val="24"/>
                <w:lang w:eastAsia="lt-LT"/>
              </w:rPr>
              <w:t>c</w:t>
            </w:r>
            <w:r w:rsidRPr="00001A0F">
              <w:rPr>
                <w:szCs w:val="24"/>
              </w:rPr>
              <w:t>reator</w:t>
            </w:r>
            <w:proofErr w:type="spellEnd"/>
            <w:r>
              <w:rPr>
                <w:szCs w:val="24"/>
              </w:rPr>
              <w:t xml:space="preserve">, Foto </w:t>
            </w:r>
            <w:proofErr w:type="spellStart"/>
            <w:r>
              <w:rPr>
                <w:szCs w:val="24"/>
              </w:rPr>
              <w:t>Collage</w:t>
            </w:r>
            <w:proofErr w:type="spellEnd"/>
            <w:r>
              <w:rPr>
                <w:szCs w:val="24"/>
              </w:rPr>
              <w:t xml:space="preserve"> </w:t>
            </w:r>
            <w:r w:rsidRPr="00001A0F">
              <w:rPr>
                <w:szCs w:val="24"/>
              </w:rPr>
              <w:t>programas,</w:t>
            </w:r>
            <w:r w:rsidRPr="00001A0F">
              <w:rPr>
                <w:bCs/>
              </w:rPr>
              <w:t xml:space="preserve"> </w:t>
            </w:r>
            <w:r w:rsidRPr="00001A0F">
              <w:rPr>
                <w:szCs w:val="24"/>
              </w:rPr>
              <w:t>ZOOM vaizdo priemones</w:t>
            </w:r>
            <w:r>
              <w:rPr>
                <w:szCs w:val="24"/>
                <w:lang w:eastAsia="lt-LT"/>
              </w:rPr>
              <w:t xml:space="preserve">. Mokytojai šeimai teikė informaciją apie </w:t>
            </w:r>
            <w:r w:rsidRPr="00001A0F">
              <w:rPr>
                <w:szCs w:val="24"/>
                <w:lang w:eastAsia="lt-LT"/>
              </w:rPr>
              <w:t xml:space="preserve"> vaikų pasiekimų pažangą. </w:t>
            </w:r>
            <w:r>
              <w:rPr>
                <w:szCs w:val="24"/>
                <w:lang w:eastAsia="lt-LT"/>
              </w:rPr>
              <w:t>Darželyje į</w:t>
            </w:r>
            <w:r w:rsidRPr="00001A0F">
              <w:rPr>
                <w:szCs w:val="24"/>
                <w:lang w:eastAsia="lt-LT"/>
              </w:rPr>
              <w:t xml:space="preserve">gyvendinta </w:t>
            </w:r>
            <w:r>
              <w:rPr>
                <w:szCs w:val="24"/>
                <w:lang w:eastAsia="lt-LT"/>
              </w:rPr>
              <w:t>20</w:t>
            </w:r>
            <w:r w:rsidRPr="00001A0F">
              <w:rPr>
                <w:szCs w:val="24"/>
                <w:lang w:eastAsia="lt-LT"/>
              </w:rPr>
              <w:t xml:space="preserve"> </w:t>
            </w:r>
            <w:r>
              <w:rPr>
                <w:szCs w:val="24"/>
                <w:lang w:eastAsia="lt-LT"/>
              </w:rPr>
              <w:t xml:space="preserve">grupių </w:t>
            </w:r>
            <w:r w:rsidRPr="00001A0F">
              <w:rPr>
                <w:szCs w:val="24"/>
                <w:lang w:eastAsia="lt-LT"/>
              </w:rPr>
              <w:t>projektų</w:t>
            </w:r>
            <w:r>
              <w:rPr>
                <w:szCs w:val="24"/>
                <w:lang w:eastAsia="lt-LT"/>
              </w:rPr>
              <w:t xml:space="preserve">. </w:t>
            </w:r>
            <w:r w:rsidRPr="00001A0F">
              <w:rPr>
                <w:rStyle w:val="Numatytasispastraiposriftas1"/>
                <w:lang w:eastAsia="lt-LT"/>
              </w:rPr>
              <w:t xml:space="preserve"> </w:t>
            </w:r>
            <w:r w:rsidRPr="00001A0F">
              <w:rPr>
                <w:rStyle w:val="Numatytasispastraiposriftas1"/>
              </w:rPr>
              <w:t xml:space="preserve">Ugdymo procese ypatingas dėmesys skirtas </w:t>
            </w:r>
            <w:r>
              <w:rPr>
                <w:rStyle w:val="Numatytasispastraiposriftas1"/>
              </w:rPr>
              <w:t xml:space="preserve">STEAM, mąstymo žemėlapių, </w:t>
            </w:r>
            <w:proofErr w:type="spellStart"/>
            <w:r>
              <w:rPr>
                <w:rStyle w:val="Numatytasispastraiposriftas1"/>
              </w:rPr>
              <w:t>įtraukties</w:t>
            </w:r>
            <w:proofErr w:type="spellEnd"/>
            <w:r>
              <w:rPr>
                <w:rStyle w:val="Numatytasispastraiposriftas1"/>
              </w:rPr>
              <w:t xml:space="preserve"> mokymams, </w:t>
            </w:r>
            <w:r w:rsidRPr="00001A0F">
              <w:rPr>
                <w:rStyle w:val="Numatytasispastraiposriftas1"/>
              </w:rPr>
              <w:t xml:space="preserve">emocinio vaikų intelekto, </w:t>
            </w:r>
            <w:r>
              <w:rPr>
                <w:rStyle w:val="Numatytasispastraiposriftas1"/>
              </w:rPr>
              <w:t xml:space="preserve">sveikatos </w:t>
            </w:r>
            <w:r w:rsidRPr="000E0899">
              <w:rPr>
                <w:rStyle w:val="Numatytasispastraiposriftas1"/>
              </w:rPr>
              <w:t>saugojimo, socialinės kompetencijos ugdymui.</w:t>
            </w:r>
            <w:r w:rsidRPr="000E0899">
              <w:rPr>
                <w:rFonts w:eastAsia="Georgia"/>
                <w:szCs w:val="24"/>
              </w:rPr>
              <w:t xml:space="preserve">  Prisijungta prie akcijų ir paminėta </w:t>
            </w:r>
            <w:r w:rsidRPr="000E0899">
              <w:rPr>
                <w:bCs/>
                <w:iCs/>
                <w:szCs w:val="24"/>
                <w:lang w:eastAsia="lt-LT"/>
              </w:rPr>
              <w:t>Dauno sindromu sergančių  vaikų palaikymo dieną „Saulytės“, autizmu sergančių vaikų palaikymo diena „Kitoks vaikas“.</w:t>
            </w:r>
            <w:r w:rsidRPr="000E0899">
              <w:rPr>
                <w:color w:val="000000"/>
                <w:szCs w:val="24"/>
              </w:rPr>
              <w:t xml:space="preserve"> Organizuotas sveikatingumo renginys, skirtas 2022 m.  Lietuvos krepšinio šimtmečio metams paminėti ,,Šimtas krepšinio sirgalių”.</w:t>
            </w:r>
            <w:r w:rsidRPr="000E0899">
              <w:rPr>
                <w:bCs/>
                <w:iCs/>
                <w:szCs w:val="24"/>
                <w:lang w:eastAsia="lt-LT"/>
              </w:rPr>
              <w:t xml:space="preserve"> Dalyvauta </w:t>
            </w:r>
            <w:r w:rsidRPr="000E0899">
              <w:rPr>
                <w:szCs w:val="24"/>
              </w:rPr>
              <w:t>Lietuvos ikimokyklinio ugdymo įstaigų projekte „Lietuvos mažųjų žaidynės 2022”.</w:t>
            </w:r>
            <w:r>
              <w:rPr>
                <w:szCs w:val="24"/>
              </w:rPr>
              <w:t xml:space="preserve"> </w:t>
            </w:r>
            <w:r w:rsidRPr="00001A0F">
              <w:rPr>
                <w:bCs/>
                <w:iCs/>
                <w:szCs w:val="24"/>
                <w:lang w:eastAsia="lt-LT"/>
              </w:rPr>
              <w:t xml:space="preserve">Dalyvauta Tarptautinės istorinio teisingumo komisijos  prevenciniame renginyje Tolerancijos dienai  ,,Tolerancijos </w:t>
            </w:r>
            <w:r>
              <w:rPr>
                <w:bCs/>
                <w:iCs/>
                <w:szCs w:val="24"/>
                <w:lang w:eastAsia="lt-LT"/>
              </w:rPr>
              <w:t>namas</w:t>
            </w:r>
            <w:r w:rsidRPr="00001A0F">
              <w:rPr>
                <w:bCs/>
                <w:iCs/>
                <w:szCs w:val="24"/>
                <w:lang w:eastAsia="lt-LT"/>
              </w:rPr>
              <w:t>’’</w:t>
            </w:r>
            <w:r>
              <w:rPr>
                <w:bCs/>
                <w:iCs/>
                <w:szCs w:val="24"/>
                <w:lang w:eastAsia="lt-LT"/>
              </w:rPr>
              <w:t xml:space="preserve">, tęsiant idėją- vaikų tėveliai kūrė namelius, </w:t>
            </w:r>
            <w:r w:rsidRPr="000E0899">
              <w:rPr>
                <w:bCs/>
                <w:iCs/>
                <w:szCs w:val="24"/>
                <w:lang w:eastAsia="lt-LT"/>
              </w:rPr>
              <w:t xml:space="preserve">dalyvavo „Kalėdinių namelių kūrimo konkurse. Organizuota Tarptautinė Draugo diena ,,Laiškas draugui’’. Mokytojai </w:t>
            </w:r>
            <w:r w:rsidRPr="000E0899">
              <w:rPr>
                <w:szCs w:val="24"/>
                <w:lang w:eastAsia="lt-LT"/>
              </w:rPr>
              <w:t>vedė 5 edukacines etninės veiklas vaikams.</w:t>
            </w:r>
            <w:r w:rsidRPr="00D063FE">
              <w:rPr>
                <w:szCs w:val="24"/>
                <w:lang w:eastAsia="lt-LT"/>
              </w:rPr>
              <w:t xml:space="preserve"> </w:t>
            </w:r>
            <w:r>
              <w:t xml:space="preserve">2 mokytojai dalyvavo Respublikinėje metodinėje dienoje, kurią organizavo Kretingos </w:t>
            </w:r>
            <w:r>
              <w:lastRenderedPageBreak/>
              <w:t xml:space="preserve">lopšelis darželis „Ąžuoliukas“ „Vaikų skaitymo gebėjimų atskleidimas“ skaitė pranešimą, tema: „ Ikimokyklinio amžiaus vaikų, taisyklingos lietuvių kalbos vartojimo skatinimas“.   </w:t>
            </w:r>
          </w:p>
          <w:p w14:paraId="32D990B8" w14:textId="77777777" w:rsidR="002B712C" w:rsidRPr="00001A0F" w:rsidRDefault="002B712C" w:rsidP="001316B0">
            <w:pPr>
              <w:jc w:val="both"/>
              <w:rPr>
                <w:szCs w:val="24"/>
              </w:rPr>
            </w:pPr>
            <w:r w:rsidRPr="00DB7160">
              <w:rPr>
                <w:szCs w:val="24"/>
                <w:lang w:eastAsia="lt-LT"/>
              </w:rPr>
              <w:t>Mokytojai integruoja metodinių rinkinių veiklas „Žaismė ir atradimai</w:t>
            </w:r>
            <w:r>
              <w:rPr>
                <w:szCs w:val="24"/>
                <w:lang w:eastAsia="lt-LT"/>
              </w:rPr>
              <w:t>“</w:t>
            </w:r>
            <w:r w:rsidRPr="00DB7160">
              <w:rPr>
                <w:szCs w:val="24"/>
                <w:lang w:eastAsia="lt-LT"/>
              </w:rPr>
              <w:t>, pravestos 3 atviros veiklos kolegėms, vykdoma patirties sklaida.</w:t>
            </w:r>
          </w:p>
          <w:p w14:paraId="5F91B81C" w14:textId="77777777" w:rsidR="002B712C" w:rsidRPr="00CD2419" w:rsidRDefault="002B712C" w:rsidP="001316B0">
            <w:pPr>
              <w:pStyle w:val="Betarp"/>
              <w:jc w:val="both"/>
              <w:rPr>
                <w:rFonts w:asciiTheme="majorBidi" w:hAnsiTheme="majorBidi" w:cstheme="majorBidi"/>
                <w:bCs/>
                <w:sz w:val="24"/>
                <w:szCs w:val="24"/>
              </w:rPr>
            </w:pPr>
            <w:r w:rsidRPr="00CD2419">
              <w:rPr>
                <w:rFonts w:asciiTheme="majorBidi" w:hAnsiTheme="majorBidi" w:cstheme="majorBidi"/>
                <w:sz w:val="24"/>
                <w:szCs w:val="24"/>
                <w:lang w:eastAsia="lt-LT"/>
              </w:rPr>
              <w:t xml:space="preserve">Visus metus siekiama ugdymo proceso tobulinimo ir teikiama metodinė pagalba mažesnę patirtį turinčiam, naujai įsidarbinusiam, studijuojančiam  mokytojui. Atliktas veiklos įsivertinimas, tema: </w:t>
            </w:r>
            <w:r w:rsidRPr="00CD2419">
              <w:rPr>
                <w:rFonts w:asciiTheme="majorBidi" w:hAnsiTheme="majorBidi" w:cstheme="majorBidi"/>
                <w:sz w:val="24"/>
                <w:szCs w:val="24"/>
              </w:rPr>
              <w:t>„</w:t>
            </w:r>
            <w:r w:rsidRPr="00CD2419">
              <w:rPr>
                <w:rFonts w:asciiTheme="majorBidi" w:hAnsiTheme="majorBidi" w:cstheme="majorBidi"/>
                <w:sz w:val="24"/>
                <w:szCs w:val="24"/>
                <w:shd w:val="clear" w:color="auto" w:fill="FFFFFF"/>
              </w:rPr>
              <w:t xml:space="preserve">Kalendorinių švenčių puoselėjimas ir jų žinių kūrybiškas taikymas darželio bendruomenėje“. </w:t>
            </w:r>
            <w:proofErr w:type="spellStart"/>
            <w:r w:rsidRPr="00CD2419">
              <w:rPr>
                <w:rFonts w:asciiTheme="majorBidi" w:hAnsiTheme="majorBidi" w:cstheme="majorBidi"/>
                <w:sz w:val="24"/>
                <w:szCs w:val="24"/>
                <w:shd w:val="clear" w:color="auto" w:fill="FFFFFF"/>
                <w:lang w:val="pt-PT"/>
              </w:rPr>
              <w:t>Išvados</w:t>
            </w:r>
            <w:proofErr w:type="spellEnd"/>
            <w:r w:rsidRPr="00CD2419">
              <w:rPr>
                <w:rFonts w:asciiTheme="majorBidi" w:hAnsiTheme="majorBidi" w:cstheme="majorBidi"/>
                <w:sz w:val="24"/>
                <w:szCs w:val="24"/>
                <w:shd w:val="clear" w:color="auto" w:fill="FFFFFF"/>
                <w:lang w:val="pt-PT"/>
              </w:rPr>
              <w:t xml:space="preserve"> ir </w:t>
            </w:r>
            <w:proofErr w:type="spellStart"/>
            <w:r w:rsidRPr="00CD2419">
              <w:rPr>
                <w:rFonts w:asciiTheme="majorBidi" w:hAnsiTheme="majorBidi" w:cstheme="majorBidi"/>
                <w:sz w:val="24"/>
                <w:szCs w:val="24"/>
                <w:shd w:val="clear" w:color="auto" w:fill="FFFFFF"/>
                <w:lang w:val="pt-PT"/>
              </w:rPr>
              <w:t>rekomendacijos</w:t>
            </w:r>
            <w:proofErr w:type="spellEnd"/>
            <w:r w:rsidRPr="00CD2419">
              <w:rPr>
                <w:rFonts w:asciiTheme="majorBidi" w:hAnsiTheme="majorBidi" w:cstheme="majorBidi"/>
                <w:sz w:val="24"/>
                <w:szCs w:val="24"/>
                <w:shd w:val="clear" w:color="auto" w:fill="FFFFFF"/>
                <w:lang w:val="pt-PT"/>
              </w:rPr>
              <w:t xml:space="preserve"> </w:t>
            </w:r>
            <w:proofErr w:type="spellStart"/>
            <w:r w:rsidRPr="00CD2419">
              <w:rPr>
                <w:rFonts w:asciiTheme="majorBidi" w:hAnsiTheme="majorBidi" w:cstheme="majorBidi"/>
                <w:sz w:val="24"/>
                <w:szCs w:val="24"/>
                <w:shd w:val="clear" w:color="auto" w:fill="FFFFFF"/>
                <w:lang w:val="pt-PT"/>
              </w:rPr>
              <w:t>pateiktos</w:t>
            </w:r>
            <w:proofErr w:type="spellEnd"/>
            <w:r w:rsidRPr="00CD2419">
              <w:rPr>
                <w:rFonts w:asciiTheme="majorBidi" w:hAnsiTheme="majorBidi" w:cstheme="majorBidi"/>
                <w:sz w:val="24"/>
                <w:szCs w:val="24"/>
                <w:shd w:val="clear" w:color="auto" w:fill="FFFFFF"/>
                <w:lang w:val="pt-PT"/>
              </w:rPr>
              <w:t xml:space="preserve"> </w:t>
            </w:r>
            <w:proofErr w:type="spellStart"/>
            <w:r w:rsidRPr="00CD2419">
              <w:rPr>
                <w:rFonts w:asciiTheme="majorBidi" w:hAnsiTheme="majorBidi" w:cstheme="majorBidi"/>
                <w:sz w:val="24"/>
                <w:szCs w:val="24"/>
                <w:shd w:val="clear" w:color="auto" w:fill="FFFFFF"/>
                <w:lang w:val="pt-PT"/>
              </w:rPr>
              <w:t>Mokytojų</w:t>
            </w:r>
            <w:proofErr w:type="spellEnd"/>
            <w:r w:rsidRPr="00CD2419">
              <w:rPr>
                <w:rFonts w:asciiTheme="majorBidi" w:hAnsiTheme="majorBidi" w:cstheme="majorBidi"/>
                <w:sz w:val="24"/>
                <w:szCs w:val="24"/>
                <w:shd w:val="clear" w:color="auto" w:fill="FFFFFF"/>
                <w:lang w:val="pt-PT"/>
              </w:rPr>
              <w:t xml:space="preserve"> </w:t>
            </w:r>
            <w:proofErr w:type="spellStart"/>
            <w:r w:rsidRPr="00CD2419">
              <w:rPr>
                <w:rFonts w:asciiTheme="majorBidi" w:hAnsiTheme="majorBidi" w:cstheme="majorBidi"/>
                <w:sz w:val="24"/>
                <w:szCs w:val="24"/>
                <w:shd w:val="clear" w:color="auto" w:fill="FFFFFF"/>
                <w:lang w:val="pt-PT"/>
              </w:rPr>
              <w:t>metodinės</w:t>
            </w:r>
            <w:proofErr w:type="spellEnd"/>
            <w:r w:rsidRPr="00CD2419">
              <w:rPr>
                <w:rFonts w:asciiTheme="majorBidi" w:hAnsiTheme="majorBidi" w:cstheme="majorBidi"/>
                <w:sz w:val="24"/>
                <w:szCs w:val="24"/>
                <w:shd w:val="clear" w:color="auto" w:fill="FFFFFF"/>
                <w:lang w:val="pt-PT"/>
              </w:rPr>
              <w:t xml:space="preserve"> </w:t>
            </w:r>
            <w:proofErr w:type="spellStart"/>
            <w:r w:rsidRPr="00CD2419">
              <w:rPr>
                <w:rFonts w:asciiTheme="majorBidi" w:hAnsiTheme="majorBidi" w:cstheme="majorBidi"/>
                <w:sz w:val="24"/>
                <w:szCs w:val="24"/>
                <w:shd w:val="clear" w:color="auto" w:fill="FFFFFF"/>
                <w:lang w:val="pt-PT"/>
              </w:rPr>
              <w:t>tarybos</w:t>
            </w:r>
            <w:proofErr w:type="spellEnd"/>
            <w:r w:rsidRPr="00CD2419">
              <w:rPr>
                <w:rFonts w:asciiTheme="majorBidi" w:hAnsiTheme="majorBidi" w:cstheme="majorBidi"/>
                <w:sz w:val="24"/>
                <w:szCs w:val="24"/>
                <w:shd w:val="clear" w:color="auto" w:fill="FFFFFF"/>
                <w:lang w:val="pt-PT"/>
              </w:rPr>
              <w:t xml:space="preserve"> </w:t>
            </w:r>
            <w:proofErr w:type="spellStart"/>
            <w:proofErr w:type="gramStart"/>
            <w:r w:rsidRPr="00CD2419">
              <w:rPr>
                <w:rFonts w:asciiTheme="majorBidi" w:hAnsiTheme="majorBidi" w:cstheme="majorBidi"/>
                <w:sz w:val="24"/>
                <w:szCs w:val="24"/>
                <w:shd w:val="clear" w:color="auto" w:fill="FFFFFF"/>
                <w:lang w:val="pt-PT"/>
              </w:rPr>
              <w:t>posėdyje</w:t>
            </w:r>
            <w:proofErr w:type="spellEnd"/>
            <w:r w:rsidRPr="00CD2419">
              <w:rPr>
                <w:rFonts w:asciiTheme="majorBidi" w:hAnsiTheme="majorBidi" w:cstheme="majorBidi"/>
                <w:sz w:val="24"/>
                <w:szCs w:val="24"/>
                <w:shd w:val="clear" w:color="auto" w:fill="FFFFFF"/>
                <w:lang w:val="pt-PT"/>
              </w:rPr>
              <w:t xml:space="preserve">  </w:t>
            </w:r>
            <w:r w:rsidRPr="00CD2419">
              <w:rPr>
                <w:rFonts w:asciiTheme="majorBidi" w:hAnsiTheme="majorBidi" w:cstheme="majorBidi"/>
                <w:bCs/>
                <w:sz w:val="24"/>
                <w:szCs w:val="24"/>
              </w:rPr>
              <w:t>2022</w:t>
            </w:r>
            <w:proofErr w:type="gramEnd"/>
            <w:r w:rsidRPr="00CD2419">
              <w:rPr>
                <w:rFonts w:asciiTheme="majorBidi" w:hAnsiTheme="majorBidi" w:cstheme="majorBidi"/>
                <w:bCs/>
                <w:sz w:val="24"/>
                <w:szCs w:val="24"/>
              </w:rPr>
              <w:t xml:space="preserve"> m. gegužės 31 d. Nr. U1-8.</w:t>
            </w:r>
          </w:p>
          <w:p w14:paraId="7450FF22" w14:textId="77777777" w:rsidR="002B712C" w:rsidRPr="00CD2419" w:rsidRDefault="002B712C" w:rsidP="001316B0">
            <w:pPr>
              <w:pStyle w:val="Betarp"/>
              <w:jc w:val="both"/>
              <w:rPr>
                <w:sz w:val="24"/>
                <w:szCs w:val="24"/>
                <w:lang w:eastAsia="lt-LT"/>
              </w:rPr>
            </w:pPr>
            <w:r w:rsidRPr="00CD2419">
              <w:rPr>
                <w:rFonts w:asciiTheme="majorBidi" w:hAnsiTheme="majorBidi" w:cstheme="majorBidi"/>
                <w:bCs/>
                <w:sz w:val="24"/>
                <w:szCs w:val="24"/>
                <w:lang w:eastAsia="lt-LT"/>
              </w:rPr>
              <w:t>Dalyvaujame antrus metus Lietuvos masinio futbolo asociacijos projekte „</w:t>
            </w:r>
            <w:proofErr w:type="spellStart"/>
            <w:r w:rsidRPr="00CD2419">
              <w:rPr>
                <w:rFonts w:asciiTheme="majorBidi" w:hAnsiTheme="majorBidi" w:cstheme="majorBidi"/>
                <w:bCs/>
                <w:sz w:val="24"/>
                <w:szCs w:val="24"/>
                <w:lang w:eastAsia="lt-LT"/>
              </w:rPr>
              <w:t>Futboliukas</w:t>
            </w:r>
            <w:proofErr w:type="spellEnd"/>
            <w:r w:rsidRPr="00CD2419">
              <w:rPr>
                <w:rFonts w:asciiTheme="majorBidi" w:hAnsiTheme="majorBidi" w:cstheme="majorBidi"/>
                <w:bCs/>
                <w:sz w:val="24"/>
                <w:szCs w:val="24"/>
                <w:lang w:eastAsia="lt-LT"/>
              </w:rPr>
              <w:t>“.</w:t>
            </w:r>
          </w:p>
          <w:p w14:paraId="6258A9F2" w14:textId="77777777" w:rsidR="002B712C" w:rsidRPr="00CD2419" w:rsidRDefault="002B712C" w:rsidP="001316B0">
            <w:pPr>
              <w:jc w:val="both"/>
              <w:rPr>
                <w:szCs w:val="24"/>
              </w:rPr>
            </w:pPr>
            <w:r w:rsidRPr="00CD2419">
              <w:rPr>
                <w:szCs w:val="24"/>
              </w:rPr>
              <w:t>Siekiant stiprinti darželio bendruomenės ryšius  buvo organizuota pažintinė išvyka į Pakruojo dvarą.</w:t>
            </w:r>
          </w:p>
          <w:p w14:paraId="7E7C86A5" w14:textId="77777777" w:rsidR="002B712C" w:rsidRPr="00CD2419" w:rsidRDefault="002B712C" w:rsidP="001316B0">
            <w:pPr>
              <w:jc w:val="both"/>
              <w:rPr>
                <w:szCs w:val="24"/>
              </w:rPr>
            </w:pPr>
            <w:r w:rsidRPr="00CD2419">
              <w:rPr>
                <w:szCs w:val="24"/>
              </w:rPr>
              <w:t xml:space="preserve">Su mokytojais organizuoti metiniai vertinimo pokalbiai, su pedagogais aptartos įsivertinimo anketos, tolimesnės kvalifikacijos tobulinimosi kryptys. Metiniai pokalbiai padeda </w:t>
            </w:r>
            <w:r w:rsidRPr="00CD2419">
              <w:rPr>
                <w:szCs w:val="24"/>
                <w:lang w:eastAsia="lt-LT"/>
              </w:rPr>
              <w:t xml:space="preserve">įvertinti </w:t>
            </w:r>
            <w:r>
              <w:rPr>
                <w:szCs w:val="24"/>
                <w:lang w:eastAsia="lt-LT"/>
              </w:rPr>
              <w:t>mokytojo</w:t>
            </w:r>
            <w:r w:rsidRPr="00CD2419">
              <w:rPr>
                <w:szCs w:val="24"/>
                <w:lang w:eastAsia="lt-LT"/>
              </w:rPr>
              <w:t xml:space="preserve"> veiklą, sukurti abipusį grįžtamąjį ryšį tarp darbuotojo ir vadovo, nustatyti darbuotojo prioritetinius tobulinimosi poreikius, gerinti darbo organizavimą, didinti motyvaciją kokybiškai atlikti savo pareigas.</w:t>
            </w:r>
          </w:p>
          <w:p w14:paraId="0A467110" w14:textId="77777777" w:rsidR="002B712C" w:rsidRPr="00B448DC" w:rsidRDefault="002B712C" w:rsidP="001316B0">
            <w:pPr>
              <w:jc w:val="both"/>
              <w:rPr>
                <w:szCs w:val="24"/>
                <w:lang w:eastAsia="lt-LT"/>
              </w:rPr>
            </w:pPr>
          </w:p>
        </w:tc>
      </w:tr>
    </w:tbl>
    <w:p w14:paraId="115B9BA8" w14:textId="77777777" w:rsidR="002B712C" w:rsidRPr="00B448DC" w:rsidRDefault="002B712C" w:rsidP="002B712C">
      <w:pPr>
        <w:jc w:val="center"/>
        <w:rPr>
          <w:b/>
          <w:szCs w:val="24"/>
          <w:lang w:eastAsia="lt-LT"/>
        </w:rPr>
      </w:pPr>
    </w:p>
    <w:p w14:paraId="026F483D" w14:textId="77777777" w:rsidR="002B712C" w:rsidRPr="00B448DC" w:rsidRDefault="002B712C" w:rsidP="002B712C">
      <w:pPr>
        <w:jc w:val="center"/>
        <w:rPr>
          <w:b/>
          <w:szCs w:val="24"/>
          <w:lang w:eastAsia="lt-LT"/>
        </w:rPr>
      </w:pPr>
      <w:r w:rsidRPr="00B448DC">
        <w:rPr>
          <w:b/>
          <w:szCs w:val="24"/>
          <w:lang w:eastAsia="lt-LT"/>
        </w:rPr>
        <w:t>II SKYRIUS</w:t>
      </w:r>
    </w:p>
    <w:p w14:paraId="0232F53A" w14:textId="77777777" w:rsidR="002B712C" w:rsidRPr="00B448DC" w:rsidRDefault="002B712C" w:rsidP="002B712C">
      <w:pPr>
        <w:jc w:val="center"/>
        <w:rPr>
          <w:b/>
          <w:szCs w:val="24"/>
          <w:lang w:eastAsia="lt-LT"/>
        </w:rPr>
      </w:pPr>
      <w:r w:rsidRPr="00B448DC">
        <w:rPr>
          <w:b/>
          <w:szCs w:val="24"/>
          <w:lang w:eastAsia="lt-LT"/>
        </w:rPr>
        <w:t>METŲ VEIKLOS UŽDUOTYS, REZULTATAI IR RODIKLIAI</w:t>
      </w:r>
    </w:p>
    <w:p w14:paraId="77F653DD" w14:textId="77777777" w:rsidR="002B712C" w:rsidRPr="00B448DC" w:rsidRDefault="002B712C" w:rsidP="002B712C">
      <w:pPr>
        <w:jc w:val="center"/>
        <w:rPr>
          <w:b/>
          <w:szCs w:val="24"/>
          <w:lang w:eastAsia="lt-LT"/>
        </w:rPr>
      </w:pPr>
    </w:p>
    <w:p w14:paraId="3FFC330D" w14:textId="77777777" w:rsidR="002B712C" w:rsidRPr="00B448DC" w:rsidRDefault="002B712C" w:rsidP="002B712C">
      <w:pPr>
        <w:pStyle w:val="Sraopastraipa"/>
        <w:numPr>
          <w:ilvl w:val="0"/>
          <w:numId w:val="1"/>
        </w:numPr>
        <w:rPr>
          <w:b/>
          <w:szCs w:val="24"/>
          <w:lang w:eastAsia="lt-LT"/>
        </w:rPr>
      </w:pPr>
      <w:r w:rsidRPr="00B448DC">
        <w:rPr>
          <w:b/>
          <w:szCs w:val="24"/>
          <w:lang w:eastAsia="lt-LT"/>
        </w:rPr>
        <w:t>Pagrindiniai praėjusių metų veiklos rezultatai</w:t>
      </w:r>
    </w:p>
    <w:tbl>
      <w:tblPr>
        <w:tblStyle w:val="Lentelstinklelis"/>
        <w:tblW w:w="14034" w:type="dxa"/>
        <w:tblInd w:w="-5" w:type="dxa"/>
        <w:tblLook w:val="04A0" w:firstRow="1" w:lastRow="0" w:firstColumn="1" w:lastColumn="0" w:noHBand="0" w:noVBand="1"/>
      </w:tblPr>
      <w:tblGrid>
        <w:gridCol w:w="2268"/>
        <w:gridCol w:w="2410"/>
        <w:gridCol w:w="3260"/>
        <w:gridCol w:w="6096"/>
      </w:tblGrid>
      <w:tr w:rsidR="002B712C" w:rsidRPr="00B448DC" w14:paraId="637E158C" w14:textId="77777777" w:rsidTr="001316B0">
        <w:tc>
          <w:tcPr>
            <w:tcW w:w="2268" w:type="dxa"/>
          </w:tcPr>
          <w:p w14:paraId="493F4FF7" w14:textId="77777777" w:rsidR="002B712C" w:rsidRPr="005B3CC6" w:rsidRDefault="002B712C" w:rsidP="001316B0">
            <w:pPr>
              <w:pStyle w:val="Sraopastraipa"/>
              <w:ind w:left="0"/>
              <w:jc w:val="center"/>
              <w:rPr>
                <w:szCs w:val="24"/>
                <w:lang w:eastAsia="lt-LT"/>
              </w:rPr>
            </w:pPr>
            <w:r w:rsidRPr="005B3CC6">
              <w:t>Užduotys</w:t>
            </w:r>
          </w:p>
        </w:tc>
        <w:tc>
          <w:tcPr>
            <w:tcW w:w="2410" w:type="dxa"/>
          </w:tcPr>
          <w:p w14:paraId="1CEB9332" w14:textId="77777777" w:rsidR="002B712C" w:rsidRPr="005B3CC6" w:rsidRDefault="002B712C" w:rsidP="001316B0">
            <w:pPr>
              <w:pStyle w:val="Sraopastraipa"/>
              <w:ind w:left="0"/>
              <w:jc w:val="center"/>
              <w:rPr>
                <w:szCs w:val="24"/>
                <w:lang w:eastAsia="lt-LT"/>
              </w:rPr>
            </w:pPr>
            <w:r w:rsidRPr="005B3CC6">
              <w:t>Siektini rezultatai</w:t>
            </w:r>
          </w:p>
        </w:tc>
        <w:tc>
          <w:tcPr>
            <w:tcW w:w="3260" w:type="dxa"/>
          </w:tcPr>
          <w:p w14:paraId="147A9E30" w14:textId="77777777" w:rsidR="002B712C" w:rsidRPr="005B3CC6" w:rsidRDefault="002B712C" w:rsidP="001316B0">
            <w:pPr>
              <w:pStyle w:val="Sraopastraipa"/>
              <w:ind w:left="0"/>
              <w:jc w:val="center"/>
              <w:rPr>
                <w:sz w:val="22"/>
                <w:szCs w:val="22"/>
                <w:lang w:eastAsia="lt-LT"/>
              </w:rPr>
            </w:pPr>
            <w:r w:rsidRPr="005B3CC6">
              <w:rPr>
                <w:szCs w:val="24"/>
                <w:lang w:eastAsia="lt-LT"/>
              </w:rPr>
              <w:t>Rezultatų vertinimo rodikliai (kuriais vadovaujantis vertinama, ar nustatytos užduotys įvykdytos)</w:t>
            </w:r>
          </w:p>
        </w:tc>
        <w:tc>
          <w:tcPr>
            <w:tcW w:w="6096" w:type="dxa"/>
          </w:tcPr>
          <w:p w14:paraId="3F1353AE" w14:textId="77777777" w:rsidR="002B712C" w:rsidRPr="005B3CC6" w:rsidRDefault="002B712C" w:rsidP="001316B0">
            <w:pPr>
              <w:pStyle w:val="Sraopastraipa"/>
              <w:ind w:left="0"/>
              <w:jc w:val="center"/>
            </w:pPr>
            <w:r w:rsidRPr="005B3CC6">
              <w:t>Pasiekti rezultatai ir jų rodikliai</w:t>
            </w:r>
          </w:p>
        </w:tc>
      </w:tr>
      <w:tr w:rsidR="002B712C" w:rsidRPr="00B448DC" w14:paraId="6E7D15BA" w14:textId="77777777" w:rsidTr="001316B0">
        <w:tc>
          <w:tcPr>
            <w:tcW w:w="2268" w:type="dxa"/>
          </w:tcPr>
          <w:p w14:paraId="770D85CE" w14:textId="77777777" w:rsidR="002B712C" w:rsidRPr="00563E50" w:rsidRDefault="002B712C" w:rsidP="001316B0">
            <w:pPr>
              <w:overflowPunct w:val="0"/>
              <w:textAlignment w:val="baseline"/>
            </w:pPr>
            <w:r w:rsidRPr="00563E50">
              <w:t xml:space="preserve">8.1. Kurti </w:t>
            </w:r>
            <w:r>
              <w:t>įvairių poreikių turintiems vaikams</w:t>
            </w:r>
            <w:r w:rsidRPr="00563E50">
              <w:t xml:space="preserve"> pritaikytą aplinką</w:t>
            </w:r>
            <w:r>
              <w:t>.</w:t>
            </w:r>
          </w:p>
          <w:p w14:paraId="5CD329E5" w14:textId="77777777" w:rsidR="002B712C" w:rsidRPr="00563E50" w:rsidRDefault="002B712C" w:rsidP="001316B0">
            <w:pPr>
              <w:overflowPunct w:val="0"/>
              <w:textAlignment w:val="baseline"/>
            </w:pPr>
          </w:p>
          <w:p w14:paraId="2BFB0BFC" w14:textId="77777777" w:rsidR="002B712C" w:rsidRPr="00563E50" w:rsidRDefault="002B712C" w:rsidP="001316B0">
            <w:pPr>
              <w:overflowPunct w:val="0"/>
              <w:jc w:val="both"/>
              <w:textAlignment w:val="baseline"/>
            </w:pPr>
          </w:p>
          <w:p w14:paraId="59079B8F" w14:textId="77777777" w:rsidR="002B712C" w:rsidRPr="00B448DC" w:rsidRDefault="002B712C" w:rsidP="001316B0">
            <w:pPr>
              <w:pStyle w:val="Sraopastraipa"/>
              <w:ind w:left="0"/>
              <w:rPr>
                <w:bCs/>
                <w:szCs w:val="24"/>
                <w:lang w:eastAsia="lt-LT"/>
              </w:rPr>
            </w:pPr>
          </w:p>
        </w:tc>
        <w:tc>
          <w:tcPr>
            <w:tcW w:w="2410" w:type="dxa"/>
          </w:tcPr>
          <w:p w14:paraId="13E7B510" w14:textId="77777777" w:rsidR="002B712C" w:rsidRDefault="002B712C" w:rsidP="001316B0">
            <w:pPr>
              <w:overflowPunct w:val="0"/>
              <w:jc w:val="both"/>
              <w:textAlignment w:val="baseline"/>
            </w:pPr>
            <w:r>
              <w:t>Pasirengti Lietuvos Respublikos švietimo įstatymo   nuostatų  dėl įtraukiojo ugdymo  įgyvendinimo nuo 2024 metų.</w:t>
            </w:r>
          </w:p>
          <w:p w14:paraId="3B19E0CF" w14:textId="77777777" w:rsidR="002B712C" w:rsidRDefault="002B712C" w:rsidP="001316B0">
            <w:pPr>
              <w:overflowPunct w:val="0"/>
              <w:jc w:val="both"/>
              <w:textAlignment w:val="baseline"/>
              <w:rPr>
                <w:lang w:eastAsia="lt-LT"/>
              </w:rPr>
            </w:pPr>
          </w:p>
          <w:p w14:paraId="6AD22F4D" w14:textId="77777777" w:rsidR="002B712C" w:rsidRDefault="002B712C" w:rsidP="001316B0">
            <w:pPr>
              <w:overflowPunct w:val="0"/>
              <w:jc w:val="both"/>
              <w:textAlignment w:val="baseline"/>
              <w:rPr>
                <w:lang w:eastAsia="lt-LT"/>
              </w:rPr>
            </w:pPr>
          </w:p>
          <w:p w14:paraId="1C6D8F77" w14:textId="77777777" w:rsidR="002B712C" w:rsidRDefault="002B712C" w:rsidP="001316B0">
            <w:pPr>
              <w:overflowPunct w:val="0"/>
              <w:jc w:val="both"/>
              <w:textAlignment w:val="baseline"/>
              <w:rPr>
                <w:lang w:eastAsia="lt-LT"/>
              </w:rPr>
            </w:pPr>
          </w:p>
          <w:p w14:paraId="322590B0" w14:textId="77777777" w:rsidR="002B712C" w:rsidRPr="00563E50" w:rsidRDefault="002B712C" w:rsidP="001316B0">
            <w:pPr>
              <w:overflowPunct w:val="0"/>
              <w:textAlignment w:val="baseline"/>
              <w:rPr>
                <w:szCs w:val="24"/>
                <w:lang w:eastAsia="lt-LT"/>
              </w:rPr>
            </w:pPr>
          </w:p>
          <w:p w14:paraId="662C7C36" w14:textId="77777777" w:rsidR="002B712C" w:rsidRPr="00B448DC" w:rsidRDefault="002B712C" w:rsidP="001316B0">
            <w:pPr>
              <w:pStyle w:val="Sraopastraipa"/>
              <w:ind w:left="0"/>
              <w:rPr>
                <w:bCs/>
                <w:szCs w:val="24"/>
                <w:lang w:eastAsia="lt-LT"/>
              </w:rPr>
            </w:pPr>
          </w:p>
        </w:tc>
        <w:tc>
          <w:tcPr>
            <w:tcW w:w="3260" w:type="dxa"/>
          </w:tcPr>
          <w:p w14:paraId="53A6205F" w14:textId="77777777" w:rsidR="002B712C" w:rsidRPr="00563E50" w:rsidRDefault="002B712C" w:rsidP="001316B0">
            <w:r w:rsidRPr="00563E50">
              <w:t>Stiprinti VGK komisijos narių veiklą, teikiant konsultacijas šeimoms apie vaikų pasiekimus ir pažangą</w:t>
            </w:r>
            <w:r>
              <w:t xml:space="preserve"> ne mažiau nei 2 kartus vienai šeimai</w:t>
            </w:r>
            <w:r w:rsidRPr="00563E50">
              <w:t>.</w:t>
            </w:r>
          </w:p>
          <w:p w14:paraId="2734C6E9" w14:textId="77777777" w:rsidR="002B712C" w:rsidRPr="00563E50" w:rsidRDefault="002B712C" w:rsidP="001316B0">
            <w:r w:rsidRPr="00563E50">
              <w:t>Organizuoti moky</w:t>
            </w:r>
            <w:r>
              <w:t>mus</w:t>
            </w:r>
            <w:r w:rsidRPr="00563E50">
              <w:t xml:space="preserve"> mokytojams, VGK nariams  bei ikimokyklinio ugdymo mokytojų padėjėjoms</w:t>
            </w:r>
            <w:r>
              <w:t xml:space="preserve"> apie specialiųjų poreikių turinčių vaikų ugdymo(</w:t>
            </w:r>
            <w:proofErr w:type="spellStart"/>
            <w:r>
              <w:t>si</w:t>
            </w:r>
            <w:proofErr w:type="spellEnd"/>
            <w:r>
              <w:t>) ypatumus</w:t>
            </w:r>
            <w:r w:rsidRPr="00563E50">
              <w:t xml:space="preserve">, </w:t>
            </w:r>
            <w:r>
              <w:t>ne mažiau nei 3  temomis.</w:t>
            </w:r>
          </w:p>
          <w:p w14:paraId="2EBFAFCA" w14:textId="77777777" w:rsidR="002B712C" w:rsidRDefault="002B712C" w:rsidP="001316B0">
            <w:pPr>
              <w:overflowPunct w:val="0"/>
              <w:textAlignment w:val="baseline"/>
              <w:rPr>
                <w:szCs w:val="24"/>
                <w:lang w:eastAsia="lt-LT"/>
              </w:rPr>
            </w:pPr>
            <w:r w:rsidRPr="00563E50">
              <w:rPr>
                <w:szCs w:val="24"/>
                <w:lang w:eastAsia="lt-LT"/>
              </w:rPr>
              <w:lastRenderedPageBreak/>
              <w:t>Įsigyt</w:t>
            </w:r>
            <w:r>
              <w:rPr>
                <w:szCs w:val="24"/>
                <w:lang w:eastAsia="lt-LT"/>
              </w:rPr>
              <w:t>i</w:t>
            </w:r>
            <w:r w:rsidRPr="00563E50">
              <w:rPr>
                <w:szCs w:val="24"/>
                <w:lang w:eastAsia="lt-LT"/>
              </w:rPr>
              <w:t xml:space="preserve"> specialiųjų ugdymo priemonių, mokomosios medžiagos padedančios ugdyti reikalingus gebėjimus</w:t>
            </w:r>
            <w:r>
              <w:rPr>
                <w:szCs w:val="24"/>
                <w:lang w:eastAsia="lt-LT"/>
              </w:rPr>
              <w:t xml:space="preserve"> mokytojams grupėse, logopedui</w:t>
            </w:r>
            <w:r w:rsidRPr="00563E50">
              <w:rPr>
                <w:szCs w:val="24"/>
                <w:lang w:eastAsia="lt-LT"/>
              </w:rPr>
              <w:t>.</w:t>
            </w:r>
          </w:p>
          <w:p w14:paraId="0AC79561" w14:textId="77777777" w:rsidR="002B712C" w:rsidRPr="00563E50" w:rsidRDefault="002B712C" w:rsidP="001316B0">
            <w:pPr>
              <w:overflowPunct w:val="0"/>
              <w:textAlignment w:val="baseline"/>
              <w:rPr>
                <w:szCs w:val="24"/>
                <w:lang w:eastAsia="lt-LT"/>
              </w:rPr>
            </w:pPr>
            <w:r>
              <w:rPr>
                <w:szCs w:val="24"/>
                <w:lang w:eastAsia="lt-LT"/>
              </w:rPr>
              <w:t xml:space="preserve">Stiprinti teigiamas tėvų  nuostatas apie </w:t>
            </w:r>
            <w:proofErr w:type="spellStart"/>
            <w:r>
              <w:rPr>
                <w:szCs w:val="24"/>
                <w:lang w:eastAsia="lt-LT"/>
              </w:rPr>
              <w:t>įtrauktį</w:t>
            </w:r>
            <w:proofErr w:type="spellEnd"/>
            <w:r>
              <w:rPr>
                <w:szCs w:val="24"/>
                <w:lang w:eastAsia="lt-LT"/>
              </w:rPr>
              <w:t xml:space="preserve"> švietime, organizuojant bent dvejus mokymus ir  vieną susitikimą  su psichologe.</w:t>
            </w:r>
          </w:p>
          <w:p w14:paraId="25BA582C" w14:textId="77777777" w:rsidR="002B712C" w:rsidRPr="00722A9B" w:rsidRDefault="002B712C" w:rsidP="001316B0"/>
        </w:tc>
        <w:tc>
          <w:tcPr>
            <w:tcW w:w="6096" w:type="dxa"/>
          </w:tcPr>
          <w:p w14:paraId="78D550B8" w14:textId="77777777" w:rsidR="002B712C" w:rsidRDefault="002B712C" w:rsidP="001316B0">
            <w:r>
              <w:lastRenderedPageBreak/>
              <w:t>2022 m. sausio mėn. parengtas VKG veiklos planas.</w:t>
            </w:r>
          </w:p>
          <w:p w14:paraId="2A86A0A6" w14:textId="77777777" w:rsidR="002B712C" w:rsidRDefault="002B712C" w:rsidP="001316B0">
            <w:r>
              <w:t>Vaiko gerovės komisijos  posėdžiuose aptartos SUP vaikų ugdymo(</w:t>
            </w:r>
            <w:proofErr w:type="spellStart"/>
            <w:r>
              <w:t>si</w:t>
            </w:r>
            <w:proofErr w:type="spellEnd"/>
            <w:r>
              <w:t xml:space="preserve">) problemos, nariai parengė 2 ugdytinių dokumentus dėl specialiųjų ugdymosi poreikių įvertinimo. Atlikti dviejų ugdytinių spec. poreikių vertinimai ( nustatyti dideli specialieji poreikiai). </w:t>
            </w:r>
          </w:p>
          <w:p w14:paraId="09CDD940" w14:textId="77777777" w:rsidR="002B712C" w:rsidRDefault="002B712C" w:rsidP="001316B0">
            <w:pPr>
              <w:rPr>
                <w:color w:val="FF0000"/>
                <w:szCs w:val="24"/>
                <w:lang w:eastAsia="lt-LT"/>
              </w:rPr>
            </w:pPr>
            <w:r>
              <w:rPr>
                <w:szCs w:val="24"/>
                <w:lang w:eastAsia="lt-LT"/>
              </w:rPr>
              <w:t xml:space="preserve">Skaitytas pranešimas „Ženklai, įspėjantys apie poreikį pritaikyti </w:t>
            </w:r>
            <w:r w:rsidRPr="0061473D">
              <w:rPr>
                <w:szCs w:val="24"/>
                <w:lang w:eastAsia="lt-LT"/>
              </w:rPr>
              <w:t xml:space="preserve">ugdymo procesą“, pasidalinta su tėvų bendruomene (informacija pateikta el. dienyne Mūsų darželis). </w:t>
            </w:r>
          </w:p>
          <w:p w14:paraId="391410AA" w14:textId="77777777" w:rsidR="002B712C" w:rsidRDefault="002B712C" w:rsidP="001316B0">
            <w:r>
              <w:t xml:space="preserve">Grupės mokytojos parengė individualų pagalbos vaikui planą, logopedas su spec. poreikių vaikais  dirba 4 kartus per savaitę. </w:t>
            </w:r>
          </w:p>
          <w:p w14:paraId="51D02E3C" w14:textId="77777777" w:rsidR="002B712C" w:rsidRDefault="002B712C" w:rsidP="001316B0">
            <w:r>
              <w:lastRenderedPageBreak/>
              <w:t>Įvyko  du  susitikimai su spec. poreikių ugdytinio šeima, aptarti  ugdytinio pasiekimai.</w:t>
            </w:r>
          </w:p>
          <w:p w14:paraId="3A8AA3E4" w14:textId="77777777" w:rsidR="002B712C" w:rsidRPr="004A0301" w:rsidRDefault="002B712C" w:rsidP="001316B0">
            <w:r w:rsidRPr="004A0301">
              <w:t>2022 m. gegužės mėn. Mokytojo padėjėja (SUP) kėlė kvalifikaciją, dalyvavo mokymuose: “Mokytojo padėjėjo rengimas: veikla ir ugdymo procesas”, atliko mokymų užduotis.</w:t>
            </w:r>
          </w:p>
          <w:p w14:paraId="73BE3179" w14:textId="77777777" w:rsidR="002B712C" w:rsidRDefault="002B712C" w:rsidP="001316B0">
            <w:r>
              <w:t xml:space="preserve">Veiksmingesnė specialioji pagalba, efektyvesnis komandinis darbas. </w:t>
            </w:r>
          </w:p>
          <w:p w14:paraId="627CF261" w14:textId="77777777" w:rsidR="002B712C" w:rsidRDefault="002B712C" w:rsidP="001316B0">
            <w:r>
              <w:t>2022 m. vasario 23 d. 100 proc. mokytojų, VKG narių,  ir padėjėjų dalyvavo konferencijoje „</w:t>
            </w:r>
            <w:proofErr w:type="spellStart"/>
            <w:r>
              <w:t>Įtraukusis</w:t>
            </w:r>
            <w:proofErr w:type="spellEnd"/>
            <w:r>
              <w:t xml:space="preserve"> darželis 2022“. </w:t>
            </w:r>
          </w:p>
          <w:p w14:paraId="6E6B6427" w14:textId="77777777" w:rsidR="002B712C" w:rsidRDefault="002B712C" w:rsidP="001316B0">
            <w:r>
              <w:t xml:space="preserve">Mokytojai klausė  6 pranešimus apie specialiųjų ugdymosi poreikių turinčius vaikus, šiomis temomis: </w:t>
            </w:r>
          </w:p>
          <w:p w14:paraId="28EE221B" w14:textId="77777777" w:rsidR="002B712C" w:rsidRDefault="002B712C" w:rsidP="002B712C">
            <w:pPr>
              <w:pStyle w:val="Sraopastraipa"/>
              <w:numPr>
                <w:ilvl w:val="0"/>
                <w:numId w:val="2"/>
              </w:numPr>
            </w:pPr>
            <w:r>
              <w:t>„Vaikų elgesio ir emocijų sutrikimai: vaikų darželio mokytojo veiksmai ir kaip vaiko problemas spręsti kartu su tėvais?“,</w:t>
            </w:r>
          </w:p>
          <w:p w14:paraId="529F3C0D" w14:textId="77777777" w:rsidR="002B712C" w:rsidRDefault="002B712C" w:rsidP="002B712C">
            <w:pPr>
              <w:pStyle w:val="Sraopastraipa"/>
              <w:numPr>
                <w:ilvl w:val="0"/>
                <w:numId w:val="2"/>
              </w:numPr>
            </w:pPr>
            <w:r>
              <w:t xml:space="preserve">„Bendradarbiavimo su </w:t>
            </w:r>
            <w:proofErr w:type="spellStart"/>
            <w:r>
              <w:t>autistišku</w:t>
            </w:r>
            <w:proofErr w:type="spellEnd"/>
            <w:r>
              <w:t xml:space="preserve"> vaiku užmezgimas darželio sąlygomis“,</w:t>
            </w:r>
          </w:p>
          <w:p w14:paraId="41CF9B2F" w14:textId="77777777" w:rsidR="002B712C" w:rsidRDefault="002B712C" w:rsidP="002B712C">
            <w:pPr>
              <w:pStyle w:val="Sraopastraipa"/>
              <w:numPr>
                <w:ilvl w:val="0"/>
                <w:numId w:val="2"/>
              </w:numPr>
            </w:pPr>
            <w:r>
              <w:t>„Sensorinės integracijos priemonės ir jų pritaikymas ikimokyklinuko pojūčiams patenkinti“,</w:t>
            </w:r>
          </w:p>
          <w:p w14:paraId="54813975" w14:textId="77777777" w:rsidR="002B712C" w:rsidRDefault="002B712C" w:rsidP="002B712C">
            <w:pPr>
              <w:pStyle w:val="Sraopastraipa"/>
              <w:numPr>
                <w:ilvl w:val="0"/>
                <w:numId w:val="2"/>
              </w:numPr>
            </w:pPr>
            <w:r>
              <w:t>„Vaiko patirties įgalinimas įtraukiojo ugdymo pokyčių kelyje“,</w:t>
            </w:r>
          </w:p>
          <w:p w14:paraId="7C86201B" w14:textId="77777777" w:rsidR="002B712C" w:rsidRDefault="002B712C" w:rsidP="002B712C">
            <w:pPr>
              <w:pStyle w:val="Sraopastraipa"/>
              <w:numPr>
                <w:ilvl w:val="0"/>
                <w:numId w:val="2"/>
              </w:numPr>
            </w:pPr>
            <w:r>
              <w:t>„Ikimokyklinio/priešmokyklinio ugdymo organizavimas vaikams, turintiems specialiųjų poreikių“,</w:t>
            </w:r>
          </w:p>
          <w:p w14:paraId="408AAD82" w14:textId="77777777" w:rsidR="002B712C" w:rsidRDefault="002B712C" w:rsidP="002B712C">
            <w:pPr>
              <w:pStyle w:val="Sraopastraipa"/>
              <w:numPr>
                <w:ilvl w:val="0"/>
                <w:numId w:val="2"/>
              </w:numPr>
            </w:pPr>
            <w:r>
              <w:t>„ASS turinčių vaikų elgesio problemų, kylančių darželio grupėje, sprendimo galimybės ir efektyvūs metodai“.</w:t>
            </w:r>
          </w:p>
          <w:p w14:paraId="232F3E41" w14:textId="77777777" w:rsidR="002B712C" w:rsidRDefault="002B712C" w:rsidP="001316B0">
            <w:r>
              <w:t>2022 m. balandžio 4 ir 5 dienomis 2 mokytojos dalyvavo mokymuose  “</w:t>
            </w:r>
            <w:proofErr w:type="spellStart"/>
            <w:r>
              <w:t>Įtraukusis</w:t>
            </w:r>
            <w:proofErr w:type="spellEnd"/>
            <w:r>
              <w:t xml:space="preserve"> ugdymas: teorija ir praktika“</w:t>
            </w:r>
          </w:p>
          <w:p w14:paraId="6673F7E9" w14:textId="77777777" w:rsidR="002B712C" w:rsidRPr="00EE35F4" w:rsidRDefault="002B712C" w:rsidP="001316B0">
            <w:pPr>
              <w:rPr>
                <w:szCs w:val="24"/>
                <w:lang w:eastAsia="lt-LT"/>
              </w:rPr>
            </w:pPr>
            <w:r>
              <w:t xml:space="preserve">Darželis įsigijo </w:t>
            </w:r>
            <w:r w:rsidRPr="00EE35F4">
              <w:t xml:space="preserve">tinkamų </w:t>
            </w:r>
            <w:r w:rsidRPr="00EE35F4">
              <w:rPr>
                <w:szCs w:val="24"/>
                <w:lang w:eastAsia="lt-LT"/>
              </w:rPr>
              <w:t xml:space="preserve">specialiųjų, sensorinių  ugdymo priemonių: masažinių kamuoliukų, apkabinimo pagalvę, veidrodinius padėklus, šviečiantį kubą, šviečiantį begalybės tunelį, sensorines figūras, šviečiančių kubų, šviečiančių </w:t>
            </w:r>
            <w:r w:rsidRPr="00EE35F4">
              <w:rPr>
                <w:szCs w:val="24"/>
                <w:lang w:eastAsia="lt-LT"/>
              </w:rPr>
              <w:lastRenderedPageBreak/>
              <w:t xml:space="preserve">akmenukų rinkinį, </w:t>
            </w:r>
            <w:r w:rsidRPr="00EE35F4">
              <w:t>vizualinės pagalbos kortelių rinkinys “</w:t>
            </w:r>
            <w:proofErr w:type="spellStart"/>
            <w:r w:rsidRPr="00EE35F4">
              <w:t>PoKo</w:t>
            </w:r>
            <w:proofErr w:type="spellEnd"/>
            <w:r w:rsidRPr="00EE35F4">
              <w:t>”.</w:t>
            </w:r>
          </w:p>
          <w:p w14:paraId="09FA9D9C" w14:textId="77777777" w:rsidR="002B712C" w:rsidRPr="006C67F8" w:rsidRDefault="002B712C" w:rsidP="001316B0">
            <w:pPr>
              <w:rPr>
                <w:color w:val="FF0000"/>
                <w:szCs w:val="24"/>
                <w:lang w:eastAsia="lt-LT"/>
              </w:rPr>
            </w:pPr>
            <w:r w:rsidRPr="00EE35F4">
              <w:rPr>
                <w:szCs w:val="24"/>
                <w:lang w:eastAsia="lt-LT"/>
              </w:rPr>
              <w:t xml:space="preserve">Siekiant stiprinti </w:t>
            </w:r>
            <w:r>
              <w:rPr>
                <w:szCs w:val="24"/>
                <w:lang w:eastAsia="lt-LT"/>
              </w:rPr>
              <w:t>tėvų teigiamas nuostatas, 2022 m. gegužės 18 d. organizuotas susitikimas su Trakų rajono PPT psichologu, susitikimo medžiaga pasidalinta ir su kitomis šeimomis.</w:t>
            </w:r>
          </w:p>
        </w:tc>
      </w:tr>
      <w:tr w:rsidR="002B712C" w:rsidRPr="00B448DC" w14:paraId="663137BE" w14:textId="77777777" w:rsidTr="001316B0">
        <w:tc>
          <w:tcPr>
            <w:tcW w:w="2268" w:type="dxa"/>
          </w:tcPr>
          <w:p w14:paraId="4FB77947" w14:textId="77777777" w:rsidR="002B712C" w:rsidRPr="00B448DC" w:rsidRDefault="002B712C" w:rsidP="001316B0">
            <w:pPr>
              <w:pStyle w:val="Sraopastraipa"/>
              <w:ind w:left="0"/>
              <w:rPr>
                <w:bCs/>
                <w:szCs w:val="24"/>
                <w:lang w:eastAsia="lt-LT"/>
              </w:rPr>
            </w:pPr>
            <w:r w:rsidRPr="005A27C7">
              <w:rPr>
                <w:szCs w:val="24"/>
                <w:lang w:eastAsia="lt-LT"/>
              </w:rPr>
              <w:lastRenderedPageBreak/>
              <w:t>8.</w:t>
            </w:r>
            <w:r>
              <w:rPr>
                <w:szCs w:val="24"/>
                <w:lang w:eastAsia="lt-LT"/>
              </w:rPr>
              <w:t>2</w:t>
            </w:r>
            <w:r w:rsidRPr="005A27C7">
              <w:rPr>
                <w:szCs w:val="24"/>
                <w:lang w:eastAsia="lt-LT"/>
              </w:rPr>
              <w:t>.</w:t>
            </w:r>
            <w:r>
              <w:rPr>
                <w:szCs w:val="24"/>
                <w:lang w:eastAsia="lt-LT"/>
              </w:rPr>
              <w:t xml:space="preserve"> Tobulinti vaikų pasiekimų ir pažangos stebėjimą, fiksavimą, vertinimą.</w:t>
            </w:r>
          </w:p>
        </w:tc>
        <w:tc>
          <w:tcPr>
            <w:tcW w:w="2410" w:type="dxa"/>
          </w:tcPr>
          <w:p w14:paraId="4CB48A9C" w14:textId="77777777" w:rsidR="002B712C" w:rsidRDefault="002B712C" w:rsidP="001316B0">
            <w:pPr>
              <w:rPr>
                <w:color w:val="FF0000"/>
                <w:szCs w:val="24"/>
                <w:lang w:eastAsia="lt-LT"/>
              </w:rPr>
            </w:pPr>
            <w:r>
              <w:t>Pagerinti ikimokyklinio amžiaus vaikų individualias galimybes atitinkančius ugdymo(</w:t>
            </w:r>
            <w:proofErr w:type="spellStart"/>
            <w:r>
              <w:t>si</w:t>
            </w:r>
            <w:proofErr w:type="spellEnd"/>
            <w:r>
              <w:t xml:space="preserve">) pasiekimus, stiprinti vaikų pažangos stebėseną.  </w:t>
            </w:r>
          </w:p>
          <w:p w14:paraId="45365924" w14:textId="77777777" w:rsidR="002B712C" w:rsidRDefault="002B712C" w:rsidP="001316B0">
            <w:pPr>
              <w:rPr>
                <w:szCs w:val="24"/>
                <w:lang w:eastAsia="lt-LT"/>
              </w:rPr>
            </w:pPr>
          </w:p>
          <w:p w14:paraId="51068515" w14:textId="77777777" w:rsidR="002B712C" w:rsidRPr="00B448DC" w:rsidRDefault="002B712C" w:rsidP="001316B0">
            <w:pPr>
              <w:pStyle w:val="Sraopastraipa"/>
              <w:ind w:left="0"/>
              <w:rPr>
                <w:bCs/>
                <w:szCs w:val="24"/>
                <w:lang w:eastAsia="lt-LT"/>
              </w:rPr>
            </w:pPr>
          </w:p>
        </w:tc>
        <w:tc>
          <w:tcPr>
            <w:tcW w:w="3260" w:type="dxa"/>
          </w:tcPr>
          <w:p w14:paraId="022C49A7" w14:textId="77777777" w:rsidR="002B712C" w:rsidRPr="00E1678E" w:rsidRDefault="002B712C" w:rsidP="001316B0">
            <w:r>
              <w:t>100 proc. mokytojų vertina</w:t>
            </w:r>
            <w:r w:rsidRPr="00E1678E">
              <w:t xml:space="preserve"> ugdytinių pasiekim</w:t>
            </w:r>
            <w:r>
              <w:t>us</w:t>
            </w:r>
            <w:r w:rsidRPr="00E1678E">
              <w:t xml:space="preserve"> žingsneliais elektroniniame dienyne „Mūsų darželis“.</w:t>
            </w:r>
          </w:p>
          <w:p w14:paraId="78124908" w14:textId="77777777" w:rsidR="002B712C" w:rsidRPr="00E1678E" w:rsidRDefault="002B712C" w:rsidP="001316B0">
            <w:r>
              <w:t xml:space="preserve">Kartą per ketvirtį atlikti  pasiekimų analizę ir ją aptarti su mokytojais. </w:t>
            </w:r>
          </w:p>
          <w:p w14:paraId="7088AF0B" w14:textId="77777777" w:rsidR="002B712C" w:rsidRDefault="002B712C" w:rsidP="001316B0">
            <w:r w:rsidRPr="00E1678E">
              <w:t xml:space="preserve">Pasiekti </w:t>
            </w:r>
            <w:r>
              <w:t xml:space="preserve">75 proc. </w:t>
            </w:r>
            <w:r w:rsidRPr="00E1678E">
              <w:t>ugdytinių pažangą skaičiavimo ir matavimo, sakytinės ir rašytinės kalbos srityse per 1-2 žingsnius.</w:t>
            </w:r>
          </w:p>
          <w:p w14:paraId="46B02292" w14:textId="77777777" w:rsidR="002B712C" w:rsidRPr="00E1678E" w:rsidRDefault="002B712C" w:rsidP="001316B0">
            <w:r>
              <w:t>Ugdytinių tėvus informuoti apie vaikų pasiekimus ne rečiau kaip du kartus per metus.</w:t>
            </w:r>
          </w:p>
          <w:p w14:paraId="6E2B1254" w14:textId="77777777" w:rsidR="002B712C" w:rsidRPr="004449DC" w:rsidRDefault="002B712C" w:rsidP="001316B0"/>
        </w:tc>
        <w:tc>
          <w:tcPr>
            <w:tcW w:w="6096" w:type="dxa"/>
          </w:tcPr>
          <w:p w14:paraId="056B11D0" w14:textId="77777777" w:rsidR="002B712C" w:rsidRDefault="002B712C" w:rsidP="001316B0">
            <w:r>
              <w:t>100 proc. mokytojų vaikų pasiekimus vertina žingsneliais elektroniniame dienyne „Mūsų darželis“, turi prisijungimus.</w:t>
            </w:r>
          </w:p>
          <w:p w14:paraId="7796FE40" w14:textId="77777777" w:rsidR="002B712C" w:rsidRDefault="002B712C" w:rsidP="001316B0">
            <w:r>
              <w:t>Organizuoti pasitarimai su mokytojais kartą per ketvirtį, kurių metu aptarti ugdytinių pasiekimai, numatytos gairės jų gerinimui.</w:t>
            </w:r>
          </w:p>
          <w:p w14:paraId="76A4C519" w14:textId="77777777" w:rsidR="002B712C" w:rsidRDefault="002B712C" w:rsidP="001316B0">
            <w:r>
              <w:t xml:space="preserve">Pasiekta 75 proc. ugdytinių pažanga jaunesnio amžiaus pasiekimai </w:t>
            </w:r>
            <w:r w:rsidRPr="00E1678E">
              <w:t xml:space="preserve">skaičiavimo ir matavimo, sakytinės ir rašytinės kalbos srityse </w:t>
            </w:r>
            <w:r>
              <w:t>pokytis yra 0,8 žingsnio, o vyresnių ugdytinių- 1,1 žingsnio.</w:t>
            </w:r>
          </w:p>
          <w:p w14:paraId="2A2A46FF" w14:textId="77777777" w:rsidR="002B712C" w:rsidRDefault="002B712C" w:rsidP="001316B0">
            <w:r>
              <w:t xml:space="preserve">Mokytojai tėvus informavo apie vaikų pasiekimus ne rečiau kaip du kartus per metus, taip pat aptarė vaikų pasiekimus su šeima individualiai. Mokytojai teikė ataskaitą apie ugdytinių pasiekimus Mokytojų metodinėje taryboje 2022 m. gegužės 31 </w:t>
            </w:r>
            <w:r w:rsidRPr="00D22CDC">
              <w:t xml:space="preserve">U1-8; Vaiko gerovės komisijos posėdyje 2022 m. balandžio 14 d. U3-6. </w:t>
            </w:r>
          </w:p>
          <w:p w14:paraId="32F2624E" w14:textId="77777777" w:rsidR="002B712C" w:rsidRDefault="002B712C" w:rsidP="001316B0"/>
          <w:p w14:paraId="17B2109F" w14:textId="77777777" w:rsidR="002B712C" w:rsidRDefault="002B712C" w:rsidP="001316B0"/>
          <w:p w14:paraId="253465C7" w14:textId="77777777" w:rsidR="002B712C" w:rsidRPr="004449DC" w:rsidRDefault="002B712C" w:rsidP="001316B0"/>
        </w:tc>
      </w:tr>
      <w:tr w:rsidR="002B712C" w:rsidRPr="00B448DC" w14:paraId="77257FB9" w14:textId="77777777" w:rsidTr="001316B0">
        <w:tc>
          <w:tcPr>
            <w:tcW w:w="2268" w:type="dxa"/>
          </w:tcPr>
          <w:p w14:paraId="09345390" w14:textId="77777777" w:rsidR="002B712C" w:rsidRPr="00B448DC" w:rsidRDefault="002B712C" w:rsidP="001316B0">
            <w:pPr>
              <w:pStyle w:val="Sraopastraipa"/>
              <w:ind w:left="0"/>
              <w:rPr>
                <w:bCs/>
                <w:szCs w:val="24"/>
                <w:lang w:eastAsia="lt-LT"/>
              </w:rPr>
            </w:pPr>
            <w:r>
              <w:rPr>
                <w:szCs w:val="24"/>
                <w:lang w:eastAsia="lt-LT"/>
              </w:rPr>
              <w:t xml:space="preserve">8.3. </w:t>
            </w:r>
            <w:r>
              <w:rPr>
                <w:color w:val="000000"/>
                <w:shd w:val="clear" w:color="auto" w:fill="FFFFFF"/>
              </w:rPr>
              <w:t xml:space="preserve">Organizuoti ikimokyklinį ugdymą, įgyvendinant ikimokyklinio ugdymo turinio pokyčius STEAM (gamtos, technologijų, matematikos, menų) </w:t>
            </w:r>
            <w:r>
              <w:rPr>
                <w:color w:val="000000"/>
                <w:shd w:val="clear" w:color="auto" w:fill="FFFFFF"/>
              </w:rPr>
              <w:lastRenderedPageBreak/>
              <w:t>srityje ir vykdant centralizuotą priėmimą į ikimokyklinio ugdymo grupes.</w:t>
            </w:r>
          </w:p>
        </w:tc>
        <w:tc>
          <w:tcPr>
            <w:tcW w:w="2410" w:type="dxa"/>
          </w:tcPr>
          <w:p w14:paraId="37765F21" w14:textId="77777777" w:rsidR="002B712C" w:rsidRPr="00C7101E" w:rsidRDefault="002B712C" w:rsidP="001316B0">
            <w:pPr>
              <w:rPr>
                <w:szCs w:val="24"/>
                <w:lang w:eastAsia="lt-LT"/>
              </w:rPr>
            </w:pPr>
            <w:r>
              <w:rPr>
                <w:szCs w:val="24"/>
                <w:lang w:eastAsia="lt-LT"/>
              </w:rPr>
              <w:lastRenderedPageBreak/>
              <w:t xml:space="preserve">1. </w:t>
            </w:r>
            <w:r w:rsidRPr="00C7101E">
              <w:rPr>
                <w:szCs w:val="24"/>
                <w:lang w:eastAsia="lt-LT"/>
              </w:rPr>
              <w:t>Sudaryti sąlygas gilinti praktinį ugdytinių patyrimą, didinti ugdymosi veiklų įvairovę.</w:t>
            </w:r>
          </w:p>
          <w:p w14:paraId="532C4815" w14:textId="77777777" w:rsidR="002B712C" w:rsidRPr="00B448DC" w:rsidRDefault="002B712C" w:rsidP="001316B0">
            <w:pPr>
              <w:pStyle w:val="Sraopastraipa"/>
              <w:ind w:left="0"/>
              <w:rPr>
                <w:bCs/>
                <w:szCs w:val="24"/>
                <w:lang w:eastAsia="lt-LT"/>
              </w:rPr>
            </w:pPr>
            <w:r>
              <w:rPr>
                <w:szCs w:val="24"/>
              </w:rPr>
              <w:t xml:space="preserve">2. </w:t>
            </w:r>
            <w:r w:rsidRPr="00C7101E">
              <w:rPr>
                <w:szCs w:val="24"/>
              </w:rPr>
              <w:t>Vykdomas centralizuotas priėmimas į ikimokyklinio ugdymo grupes.</w:t>
            </w:r>
          </w:p>
        </w:tc>
        <w:tc>
          <w:tcPr>
            <w:tcW w:w="3260" w:type="dxa"/>
          </w:tcPr>
          <w:p w14:paraId="64D63853" w14:textId="77777777" w:rsidR="002B712C" w:rsidRDefault="002B712C" w:rsidP="001316B0">
            <w:r>
              <w:t>Parengti STEAM veiklų planą.</w:t>
            </w:r>
          </w:p>
          <w:p w14:paraId="093BBB2C" w14:textId="77777777" w:rsidR="002B712C" w:rsidRDefault="002B712C" w:rsidP="001316B0">
            <w:r>
              <w:t>63</w:t>
            </w:r>
            <w:r w:rsidRPr="000D22CE">
              <w:t xml:space="preserve"> proc. mokytojų ugdyme taik</w:t>
            </w:r>
            <w:r>
              <w:t>o</w:t>
            </w:r>
            <w:r w:rsidRPr="000D22CE">
              <w:t xml:space="preserve"> STEAM </w:t>
            </w:r>
            <w:r>
              <w:t xml:space="preserve">metodą, </w:t>
            </w:r>
            <w:r w:rsidRPr="000D22CE">
              <w:t>idėjas.</w:t>
            </w:r>
          </w:p>
          <w:p w14:paraId="5388337E" w14:textId="77777777" w:rsidR="002B712C" w:rsidRDefault="002B712C" w:rsidP="001316B0">
            <w:r>
              <w:t xml:space="preserve">75 proc. ugdytinių pažanga  bus didesnė  per 1-2 žingsnius aplinkos pažinimo, </w:t>
            </w:r>
            <w:r w:rsidRPr="00E1678E">
              <w:t>problemų sprendimo, mokėjimo mokytis</w:t>
            </w:r>
            <w:r>
              <w:t xml:space="preserve"> srityse.</w:t>
            </w:r>
          </w:p>
          <w:p w14:paraId="2B2C3E91" w14:textId="77777777" w:rsidR="002B712C" w:rsidRDefault="002B712C" w:rsidP="001316B0">
            <w:r>
              <w:lastRenderedPageBreak/>
              <w:t>Lauke įrengti STEAM  vandens tyrinėjimų sienelę 4-6 metų amžiaus ugdytiniams.</w:t>
            </w:r>
          </w:p>
          <w:p w14:paraId="5B6919B0" w14:textId="77777777" w:rsidR="002B712C" w:rsidRPr="000D22CE" w:rsidRDefault="002B712C" w:rsidP="001316B0">
            <w:r>
              <w:t>Mokytojai organizuoja  ne mažiau kaip 10 eksperimentinių veiklų grupėje ir  lauke.</w:t>
            </w:r>
          </w:p>
          <w:p w14:paraId="6A0B6D0C" w14:textId="77777777" w:rsidR="002B712C" w:rsidRDefault="002B712C" w:rsidP="001316B0">
            <w:pPr>
              <w:jc w:val="both"/>
              <w:rPr>
                <w:szCs w:val="24"/>
                <w:lang w:eastAsia="lt-LT"/>
              </w:rPr>
            </w:pPr>
            <w:r>
              <w:rPr>
                <w:szCs w:val="24"/>
                <w:lang w:eastAsia="lt-LT"/>
              </w:rPr>
              <w:t xml:space="preserve">100 proc. mokytojų dalyvauja  STEAM  mokymuose. </w:t>
            </w:r>
          </w:p>
          <w:p w14:paraId="536345B7" w14:textId="77777777" w:rsidR="002B712C" w:rsidRDefault="002B712C" w:rsidP="001316B0">
            <w:pPr>
              <w:jc w:val="both"/>
              <w:rPr>
                <w:szCs w:val="24"/>
                <w:lang w:eastAsia="lt-LT"/>
              </w:rPr>
            </w:pPr>
            <w:r>
              <w:rPr>
                <w:szCs w:val="24"/>
                <w:lang w:eastAsia="lt-LT"/>
              </w:rPr>
              <w:t>Inicijuoti  2 mokytojų patirties sklaidą regione, šalyje.</w:t>
            </w:r>
          </w:p>
          <w:p w14:paraId="22766DF3" w14:textId="77777777" w:rsidR="002B712C" w:rsidRDefault="002B712C" w:rsidP="001316B0">
            <w:pPr>
              <w:jc w:val="both"/>
              <w:rPr>
                <w:szCs w:val="24"/>
                <w:lang w:eastAsia="lt-LT"/>
              </w:rPr>
            </w:pPr>
            <w:r>
              <w:t>100 proc. įgyvendintos Vilniaus rajono savivaldybės tarybos 2021 m. vasario 26 d. sprendimu Nr. T3-38 patvirtinto Centralizuoto vaikų priėmimo į Švietimo, mokslo ir sporto ministerijos ir Vilniaus rajono savivaldybės švietimo įstaigų ikimokyklinio ir priešmokyklinio ugdymo grupes organizavimo tvarkos aprašo nuostatos.</w:t>
            </w:r>
          </w:p>
          <w:p w14:paraId="3464CF68" w14:textId="77777777" w:rsidR="002B712C" w:rsidRPr="004449DC" w:rsidRDefault="002B712C" w:rsidP="001316B0"/>
        </w:tc>
        <w:tc>
          <w:tcPr>
            <w:tcW w:w="6096" w:type="dxa"/>
          </w:tcPr>
          <w:p w14:paraId="1A75913D" w14:textId="77777777" w:rsidR="002B712C" w:rsidRDefault="002B712C" w:rsidP="001316B0">
            <w:r>
              <w:lastRenderedPageBreak/>
              <w:t>Parengtas STEAM  veiklos planas: veiklos integruojamos į teminės veiklos savaitės planus. 100 proc. mokytojų organizuoja STEAM veiklas. Patirties sklaida vedant atviras veiklas.</w:t>
            </w:r>
          </w:p>
          <w:p w14:paraId="2B519D70" w14:textId="77777777" w:rsidR="002B712C" w:rsidRDefault="002B712C" w:rsidP="001316B0">
            <w:r>
              <w:t xml:space="preserve">Pasiekta 75 proc. ugdytinių pažanga aplinkos pažinimo, </w:t>
            </w:r>
            <w:r w:rsidRPr="00E1678E">
              <w:t>problemų sprendimo, mokėjimo mokytis</w:t>
            </w:r>
            <w:r>
              <w:t xml:space="preserve"> srityse jaunesnio amžiaus yra 0,7 žingsnio, o vyresnių- 1,1 žingsnio.</w:t>
            </w:r>
          </w:p>
          <w:p w14:paraId="7511A814" w14:textId="77777777" w:rsidR="002B712C" w:rsidRDefault="002B712C" w:rsidP="001316B0">
            <w:r>
              <w:t>Darželio kieme įrengta STEAM vandens tyrinėjimo sienelė. 4-6 metų vaikai tyrinėjo, eksperimentavo.</w:t>
            </w:r>
          </w:p>
          <w:p w14:paraId="4169F1AA" w14:textId="77777777" w:rsidR="002B712C" w:rsidRDefault="002B712C" w:rsidP="001316B0">
            <w:r>
              <w:lastRenderedPageBreak/>
              <w:t xml:space="preserve">Mokytojai organizavo 10 eksperimentinių veiklų grupėje ir kieme, išleista knygelė: „STEAM idėjų skrynelė“ (ikimokyklinio ugdymo mokytoja </w:t>
            </w:r>
            <w:proofErr w:type="spellStart"/>
            <w:r>
              <w:t>Anžela</w:t>
            </w:r>
            <w:proofErr w:type="spellEnd"/>
            <w:r>
              <w:t xml:space="preserve"> </w:t>
            </w:r>
            <w:proofErr w:type="spellStart"/>
            <w:r>
              <w:t>Volodkienė</w:t>
            </w:r>
            <w:proofErr w:type="spellEnd"/>
            <w:r>
              <w:t xml:space="preserve">), </w:t>
            </w:r>
          </w:p>
          <w:p w14:paraId="1868DDE7" w14:textId="77777777" w:rsidR="002B712C" w:rsidRDefault="002B712C" w:rsidP="001316B0">
            <w:r>
              <w:t>Nuo 2022 m. vasario iki gruodžio mėnesio 100 proc. mokytojų dalyvavo STREAM mokymuose, kuriuos organizavo „Besimokančių darželių tinklas“ ir kvalifikaciją kėlė 72 kvalifikacijos val.,  gauti pažymėjimai.</w:t>
            </w:r>
          </w:p>
          <w:p w14:paraId="0A15A3EA" w14:textId="77777777" w:rsidR="002B712C" w:rsidRDefault="002B712C" w:rsidP="001316B0">
            <w:r>
              <w:t xml:space="preserve">2 mokytojai dalyvavo Respublikinėje metodinėje dienoje, kurią organizavo Kretingos lopšelis darželis „Ąžuoliukas“ „Vaikų skaitymo gebėjimų atskleidimas“ skaitė pranešimą, tema: „ Ikimokyklinio amžiaus vaikų, taisyklingos lietuvių kalbos vartojimo skatinimas“.   </w:t>
            </w:r>
          </w:p>
          <w:p w14:paraId="7B3DF5F0" w14:textId="77777777" w:rsidR="002B712C" w:rsidRDefault="002B712C" w:rsidP="001316B0">
            <w:pPr>
              <w:suppressAutoHyphens/>
              <w:autoSpaceDE w:val="0"/>
              <w:autoSpaceDN w:val="0"/>
              <w:jc w:val="both"/>
              <w:textAlignment w:val="baseline"/>
              <w:rPr>
                <w:rFonts w:eastAsia="Calibri"/>
              </w:rPr>
            </w:pPr>
            <w:r>
              <w:t xml:space="preserve">4 mokytojai dalyvavo, meninio ugdymo mokytojos inicijuotuose </w:t>
            </w:r>
            <w:proofErr w:type="spellStart"/>
            <w:r>
              <w:t>eTwinning</w:t>
            </w:r>
            <w:proofErr w:type="spellEnd"/>
            <w:r>
              <w:t xml:space="preserve"> projektuose</w:t>
            </w:r>
            <w:r w:rsidRPr="006605E5">
              <w:rPr>
                <w:rFonts w:eastAsia="Calibri"/>
              </w:rPr>
              <w:t xml:space="preserve"> „Sveikata – tai dovana“</w:t>
            </w:r>
            <w:r>
              <w:rPr>
                <w:rFonts w:eastAsia="Calibri"/>
              </w:rPr>
              <w:t xml:space="preserve">, </w:t>
            </w:r>
            <w:r w:rsidRPr="006605E5">
              <w:rPr>
                <w:rFonts w:eastAsia="Calibri"/>
              </w:rPr>
              <w:t xml:space="preserve"> „Prisiminkime lopšines.“</w:t>
            </w:r>
          </w:p>
          <w:p w14:paraId="1310DF4B" w14:textId="77777777" w:rsidR="002B712C" w:rsidRDefault="002B712C" w:rsidP="001316B0">
            <w:r>
              <w:t>Įgyvendintas vaikų priėmimas 100 proc., vyko sklandžiai, priimti 25 vaikai, pasirašytos sutartys.</w:t>
            </w:r>
          </w:p>
          <w:p w14:paraId="0952F154" w14:textId="77777777" w:rsidR="002B712C" w:rsidRPr="006605E5" w:rsidRDefault="002B712C" w:rsidP="001316B0">
            <w:pPr>
              <w:suppressAutoHyphens/>
              <w:autoSpaceDE w:val="0"/>
              <w:autoSpaceDN w:val="0"/>
              <w:jc w:val="both"/>
              <w:textAlignment w:val="baseline"/>
              <w:rPr>
                <w:rFonts w:eastAsia="Calibri"/>
              </w:rPr>
            </w:pPr>
          </w:p>
          <w:p w14:paraId="4E00D604" w14:textId="77777777" w:rsidR="002B712C" w:rsidRDefault="002B712C" w:rsidP="001316B0"/>
          <w:p w14:paraId="111F41A1" w14:textId="77777777" w:rsidR="002B712C" w:rsidRPr="004449DC" w:rsidRDefault="002B712C" w:rsidP="001316B0"/>
        </w:tc>
      </w:tr>
      <w:tr w:rsidR="002B712C" w:rsidRPr="00B448DC" w14:paraId="06EE4BF3" w14:textId="77777777" w:rsidTr="001316B0">
        <w:tc>
          <w:tcPr>
            <w:tcW w:w="2268" w:type="dxa"/>
          </w:tcPr>
          <w:p w14:paraId="74A1CBEC" w14:textId="77777777" w:rsidR="002B712C" w:rsidRPr="00B448DC" w:rsidRDefault="002B712C" w:rsidP="001316B0">
            <w:pPr>
              <w:pStyle w:val="Sraopastraipa"/>
              <w:ind w:left="0"/>
              <w:rPr>
                <w:bCs/>
                <w:szCs w:val="24"/>
                <w:lang w:eastAsia="lt-LT"/>
              </w:rPr>
            </w:pPr>
            <w:r w:rsidRPr="0035221F">
              <w:rPr>
                <w:szCs w:val="24"/>
                <w:lang w:eastAsia="lt-LT"/>
              </w:rPr>
              <w:lastRenderedPageBreak/>
              <w:t>8.</w:t>
            </w:r>
            <w:r>
              <w:rPr>
                <w:szCs w:val="24"/>
                <w:lang w:eastAsia="lt-LT"/>
              </w:rPr>
              <w:t>4</w:t>
            </w:r>
            <w:r w:rsidRPr="0035221F">
              <w:rPr>
                <w:szCs w:val="24"/>
                <w:lang w:eastAsia="lt-LT"/>
              </w:rPr>
              <w:t>.</w:t>
            </w:r>
            <w:r w:rsidRPr="0035221F">
              <w:rPr>
                <w:szCs w:val="24"/>
              </w:rPr>
              <w:t xml:space="preserve"> Di</w:t>
            </w:r>
            <w:r w:rsidRPr="0035221F">
              <w:rPr>
                <w:bCs/>
                <w:szCs w:val="24"/>
              </w:rPr>
              <w:t xml:space="preserve">dinti viešųjų pirkimų skaidrumą </w:t>
            </w:r>
            <w:r>
              <w:rPr>
                <w:bCs/>
                <w:szCs w:val="24"/>
              </w:rPr>
              <w:t>ir efektyvumą.</w:t>
            </w:r>
          </w:p>
        </w:tc>
        <w:tc>
          <w:tcPr>
            <w:tcW w:w="2410" w:type="dxa"/>
          </w:tcPr>
          <w:p w14:paraId="7E191657" w14:textId="77777777" w:rsidR="002B712C" w:rsidRDefault="002B712C" w:rsidP="001316B0">
            <w:pPr>
              <w:spacing w:line="254" w:lineRule="auto"/>
              <w:rPr>
                <w:bCs/>
                <w:szCs w:val="24"/>
              </w:rPr>
            </w:pPr>
            <w:r>
              <w:t xml:space="preserve">1. Užtikrinama, kad </w:t>
            </w:r>
            <w:r w:rsidRPr="0035221F">
              <w:rPr>
                <w:bCs/>
                <w:szCs w:val="24"/>
              </w:rPr>
              <w:t xml:space="preserve">per </w:t>
            </w:r>
            <w:r>
              <w:rPr>
                <w:bCs/>
                <w:szCs w:val="24"/>
              </w:rPr>
              <w:t>C</w:t>
            </w:r>
            <w:r w:rsidRPr="0035221F">
              <w:rPr>
                <w:bCs/>
                <w:szCs w:val="24"/>
              </w:rPr>
              <w:t>entrinę perkančiąją organizaciją (CPO LT)</w:t>
            </w:r>
            <w:r>
              <w:rPr>
                <w:bCs/>
                <w:szCs w:val="24"/>
              </w:rPr>
              <w:t xml:space="preserve"> vykdomi privalomi vykdyti viešieji pirkimai.</w:t>
            </w:r>
          </w:p>
          <w:p w14:paraId="237B0051" w14:textId="77777777" w:rsidR="002B712C" w:rsidRPr="0035221F" w:rsidRDefault="002B712C" w:rsidP="001316B0">
            <w:pPr>
              <w:spacing w:line="254" w:lineRule="auto"/>
              <w:rPr>
                <w:bCs/>
                <w:szCs w:val="24"/>
              </w:rPr>
            </w:pPr>
            <w:r>
              <w:rPr>
                <w:bCs/>
                <w:szCs w:val="24"/>
              </w:rPr>
              <w:t xml:space="preserve">2. </w:t>
            </w:r>
            <w:r w:rsidRPr="00EF1AD5">
              <w:rPr>
                <w:bCs/>
                <w:szCs w:val="24"/>
              </w:rPr>
              <w:t xml:space="preserve">Per CPO LT vykdomi ir viešieji pirkimai, kurie nėra </w:t>
            </w:r>
            <w:r w:rsidRPr="00EF1AD5">
              <w:rPr>
                <w:bCs/>
                <w:szCs w:val="24"/>
              </w:rPr>
              <w:lastRenderedPageBreak/>
              <w:t>privalomi vykdyti per CPO LT.</w:t>
            </w:r>
          </w:p>
          <w:p w14:paraId="40C7EEE1" w14:textId="77777777" w:rsidR="002B712C" w:rsidRPr="0035221F" w:rsidRDefault="002B712C" w:rsidP="001316B0">
            <w:pPr>
              <w:spacing w:line="254" w:lineRule="auto"/>
              <w:rPr>
                <w:bCs/>
                <w:szCs w:val="24"/>
              </w:rPr>
            </w:pPr>
            <w:r w:rsidRPr="0035221F">
              <w:rPr>
                <w:bCs/>
                <w:szCs w:val="24"/>
              </w:rPr>
              <w:t xml:space="preserve"> </w:t>
            </w:r>
            <w:r>
              <w:rPr>
                <w:bCs/>
                <w:szCs w:val="24"/>
              </w:rPr>
              <w:t>3.</w:t>
            </w:r>
            <w:r w:rsidRPr="0035221F">
              <w:rPr>
                <w:bCs/>
                <w:szCs w:val="24"/>
              </w:rPr>
              <w:t xml:space="preserve">Paskelbta visa privaloma viešinti informacija apie </w:t>
            </w:r>
            <w:r>
              <w:rPr>
                <w:bCs/>
                <w:szCs w:val="24"/>
              </w:rPr>
              <w:t xml:space="preserve">įvykdytus </w:t>
            </w:r>
            <w:r w:rsidRPr="0035221F">
              <w:rPr>
                <w:bCs/>
                <w:szCs w:val="24"/>
              </w:rPr>
              <w:t>viešuosius pirkimus</w:t>
            </w:r>
            <w:r>
              <w:rPr>
                <w:bCs/>
                <w:szCs w:val="24"/>
              </w:rPr>
              <w:t>.</w:t>
            </w:r>
          </w:p>
          <w:p w14:paraId="51240434" w14:textId="77777777" w:rsidR="002B712C" w:rsidRPr="0035221F" w:rsidRDefault="002B712C" w:rsidP="001316B0">
            <w:pPr>
              <w:spacing w:line="254" w:lineRule="auto"/>
              <w:rPr>
                <w:bCs/>
                <w:szCs w:val="24"/>
              </w:rPr>
            </w:pPr>
          </w:p>
          <w:p w14:paraId="6DC23041" w14:textId="77777777" w:rsidR="002B712C" w:rsidRDefault="002B712C" w:rsidP="001316B0">
            <w:pPr>
              <w:rPr>
                <w:bCs/>
                <w:szCs w:val="24"/>
              </w:rPr>
            </w:pPr>
            <w:r w:rsidRPr="0035221F">
              <w:rPr>
                <w:szCs w:val="24"/>
                <w:lang w:eastAsia="lt-LT"/>
              </w:rPr>
              <w:t xml:space="preserve"> </w:t>
            </w:r>
            <w:r>
              <w:rPr>
                <w:szCs w:val="24"/>
                <w:lang w:eastAsia="lt-LT"/>
              </w:rPr>
              <w:t xml:space="preserve">4. </w:t>
            </w:r>
            <w:r w:rsidRPr="0035221F">
              <w:rPr>
                <w:bCs/>
                <w:szCs w:val="24"/>
              </w:rPr>
              <w:t>Įstaiga Viešųjų pirkimų tarnybos skelbiamoje pirkimų vykdytojų Švieslentėje vertinama „gerai“</w:t>
            </w:r>
            <w:r>
              <w:rPr>
                <w:bCs/>
                <w:szCs w:val="24"/>
              </w:rPr>
              <w:t>.</w:t>
            </w:r>
          </w:p>
          <w:p w14:paraId="4DC226FF" w14:textId="77777777" w:rsidR="002B712C" w:rsidRDefault="002B712C" w:rsidP="001316B0">
            <w:pPr>
              <w:spacing w:line="254" w:lineRule="auto"/>
              <w:rPr>
                <w:bCs/>
                <w:szCs w:val="24"/>
              </w:rPr>
            </w:pPr>
          </w:p>
          <w:p w14:paraId="2C5EE85E" w14:textId="77777777" w:rsidR="002B712C" w:rsidRDefault="002B712C" w:rsidP="001316B0">
            <w:pPr>
              <w:rPr>
                <w:bCs/>
                <w:szCs w:val="24"/>
              </w:rPr>
            </w:pPr>
          </w:p>
          <w:p w14:paraId="50052EEC" w14:textId="77777777" w:rsidR="002B712C" w:rsidRPr="00B448DC" w:rsidRDefault="002B712C" w:rsidP="001316B0">
            <w:pPr>
              <w:pStyle w:val="Sraopastraipa"/>
              <w:ind w:left="0"/>
              <w:rPr>
                <w:szCs w:val="24"/>
                <w:lang w:eastAsia="lt-LT"/>
              </w:rPr>
            </w:pPr>
          </w:p>
        </w:tc>
        <w:tc>
          <w:tcPr>
            <w:tcW w:w="3260" w:type="dxa"/>
          </w:tcPr>
          <w:p w14:paraId="71E5E63A" w14:textId="77777777" w:rsidR="002B712C" w:rsidRPr="00EC2346" w:rsidRDefault="002B712C" w:rsidP="001316B0">
            <w:pPr>
              <w:spacing w:line="254" w:lineRule="auto"/>
              <w:rPr>
                <w:bCs/>
                <w:szCs w:val="24"/>
              </w:rPr>
            </w:pPr>
            <w:r>
              <w:rPr>
                <w:bCs/>
                <w:szCs w:val="24"/>
              </w:rPr>
              <w:lastRenderedPageBreak/>
              <w:t xml:space="preserve">1. </w:t>
            </w:r>
            <w:r w:rsidRPr="00EC2346">
              <w:rPr>
                <w:bCs/>
                <w:szCs w:val="24"/>
              </w:rPr>
              <w:t>100 proc. privalomų viešųjų pirkimų vykdoma per Centrinę perkančiąją organizaciją (CPO LT).</w:t>
            </w:r>
          </w:p>
          <w:p w14:paraId="1BBE3EC0" w14:textId="77777777" w:rsidR="002B712C" w:rsidRPr="00EC2346" w:rsidRDefault="002B712C" w:rsidP="001316B0">
            <w:pPr>
              <w:spacing w:line="254" w:lineRule="auto"/>
              <w:rPr>
                <w:bCs/>
                <w:szCs w:val="24"/>
              </w:rPr>
            </w:pPr>
            <w:r>
              <w:rPr>
                <w:bCs/>
                <w:szCs w:val="24"/>
              </w:rPr>
              <w:t xml:space="preserve">2. </w:t>
            </w:r>
            <w:r w:rsidRPr="00EC2346">
              <w:rPr>
                <w:bCs/>
                <w:szCs w:val="24"/>
              </w:rPr>
              <w:t>Per CPO LT įvykdyta 20 proc. daugiau negu per 2021 metus viešųjų pirkimų, kurie nėra privalomi vykdyti per CPO LT.</w:t>
            </w:r>
          </w:p>
          <w:p w14:paraId="6C7A1301" w14:textId="77777777" w:rsidR="002B712C" w:rsidRPr="00EC2346" w:rsidRDefault="002B712C" w:rsidP="001316B0">
            <w:pPr>
              <w:spacing w:line="254" w:lineRule="auto"/>
              <w:rPr>
                <w:bCs/>
                <w:szCs w:val="24"/>
              </w:rPr>
            </w:pPr>
            <w:r>
              <w:rPr>
                <w:bCs/>
                <w:szCs w:val="24"/>
              </w:rPr>
              <w:lastRenderedPageBreak/>
              <w:t xml:space="preserve">3. </w:t>
            </w:r>
            <w:r w:rsidRPr="00EC2346">
              <w:rPr>
                <w:bCs/>
                <w:szCs w:val="24"/>
              </w:rPr>
              <w:t>Skelbiama 100 proc. privalomos viešinti informacijos apie įvykdytus viešuosius pirkimus.</w:t>
            </w:r>
          </w:p>
          <w:p w14:paraId="2238039A" w14:textId="77777777" w:rsidR="002B712C" w:rsidRPr="00EC2346" w:rsidRDefault="002B712C" w:rsidP="001316B0">
            <w:pPr>
              <w:spacing w:line="254" w:lineRule="auto"/>
              <w:rPr>
                <w:bCs/>
                <w:szCs w:val="24"/>
              </w:rPr>
            </w:pPr>
            <w:r>
              <w:rPr>
                <w:bCs/>
                <w:szCs w:val="24"/>
              </w:rPr>
              <w:t xml:space="preserve">4. </w:t>
            </w:r>
            <w:r w:rsidRPr="00EC2346">
              <w:rPr>
                <w:bCs/>
                <w:szCs w:val="24"/>
              </w:rPr>
              <w:t>Viešųjų pirkimų tarnybos skelbiamoje pirkimų vykdytojų Švieslentėje daugiau kaip 50 proc.  skelbiamų rodiklių vertinami „gerai“.</w:t>
            </w:r>
          </w:p>
          <w:p w14:paraId="59EEF6B2" w14:textId="77777777" w:rsidR="002B712C" w:rsidRDefault="002B712C" w:rsidP="001316B0">
            <w:pPr>
              <w:spacing w:line="254" w:lineRule="auto"/>
              <w:rPr>
                <w:bCs/>
                <w:szCs w:val="24"/>
              </w:rPr>
            </w:pPr>
          </w:p>
          <w:p w14:paraId="3F7AFD01" w14:textId="77777777" w:rsidR="002B712C" w:rsidRPr="0035221F" w:rsidRDefault="002B712C" w:rsidP="001316B0">
            <w:pPr>
              <w:spacing w:line="254" w:lineRule="auto"/>
              <w:rPr>
                <w:bCs/>
                <w:szCs w:val="24"/>
              </w:rPr>
            </w:pPr>
          </w:p>
          <w:p w14:paraId="6C48F03E" w14:textId="77777777" w:rsidR="002B712C" w:rsidRDefault="002B712C" w:rsidP="001316B0">
            <w:pPr>
              <w:spacing w:line="254" w:lineRule="auto"/>
              <w:rPr>
                <w:bCs/>
                <w:szCs w:val="24"/>
              </w:rPr>
            </w:pPr>
          </w:p>
          <w:p w14:paraId="45357568" w14:textId="77777777" w:rsidR="002B712C" w:rsidRPr="0035221F" w:rsidRDefault="002B712C" w:rsidP="001316B0">
            <w:pPr>
              <w:spacing w:line="254" w:lineRule="auto"/>
              <w:rPr>
                <w:bCs/>
                <w:szCs w:val="24"/>
              </w:rPr>
            </w:pPr>
          </w:p>
          <w:p w14:paraId="2EE5EC6D" w14:textId="77777777" w:rsidR="002B712C" w:rsidRPr="00B11DCA" w:rsidRDefault="002B712C" w:rsidP="001316B0"/>
        </w:tc>
        <w:tc>
          <w:tcPr>
            <w:tcW w:w="6096" w:type="dxa"/>
          </w:tcPr>
          <w:p w14:paraId="45ABDCAD" w14:textId="77777777" w:rsidR="002B712C" w:rsidRPr="0035221F" w:rsidRDefault="002B712C" w:rsidP="001316B0">
            <w:pPr>
              <w:spacing w:line="254" w:lineRule="auto"/>
              <w:rPr>
                <w:szCs w:val="24"/>
              </w:rPr>
            </w:pPr>
            <w:r w:rsidRPr="0035221F">
              <w:rPr>
                <w:bCs/>
                <w:szCs w:val="24"/>
              </w:rPr>
              <w:lastRenderedPageBreak/>
              <w:t xml:space="preserve">1. Įvykdyti visi pagal VPĮ </w:t>
            </w:r>
            <w:r>
              <w:rPr>
                <w:bCs/>
                <w:szCs w:val="24"/>
              </w:rPr>
              <w:t xml:space="preserve">nuostatas </w:t>
            </w:r>
            <w:r w:rsidRPr="0035221F">
              <w:rPr>
                <w:bCs/>
                <w:szCs w:val="24"/>
              </w:rPr>
              <w:t xml:space="preserve">būtini vykdyti </w:t>
            </w:r>
            <w:r>
              <w:rPr>
                <w:bCs/>
                <w:szCs w:val="24"/>
              </w:rPr>
              <w:t xml:space="preserve">per </w:t>
            </w:r>
            <w:r w:rsidRPr="0035221F">
              <w:rPr>
                <w:bCs/>
                <w:szCs w:val="24"/>
              </w:rPr>
              <w:t xml:space="preserve">CPO LT viešieji pirkimai. Neperkant per CPO LT įstaigoje </w:t>
            </w:r>
            <w:r>
              <w:rPr>
                <w:bCs/>
                <w:szCs w:val="24"/>
              </w:rPr>
              <w:t xml:space="preserve">priimti </w:t>
            </w:r>
            <w:r w:rsidRPr="0035221F">
              <w:rPr>
                <w:szCs w:val="24"/>
              </w:rPr>
              <w:t xml:space="preserve">motyvuoti sprendimai neatlikti pirkimo </w:t>
            </w:r>
            <w:r>
              <w:rPr>
                <w:szCs w:val="24"/>
              </w:rPr>
              <w:t xml:space="preserve">per </w:t>
            </w:r>
            <w:r w:rsidRPr="0035221F">
              <w:rPr>
                <w:szCs w:val="24"/>
              </w:rPr>
              <w:t>CPO LT</w:t>
            </w:r>
            <w:r>
              <w:rPr>
                <w:szCs w:val="24"/>
              </w:rPr>
              <w:t xml:space="preserve"> </w:t>
            </w:r>
            <w:r w:rsidRPr="0035221F">
              <w:rPr>
                <w:szCs w:val="24"/>
              </w:rPr>
              <w:t>nurodant: konkrečias technines specifikacijas, kurių neatitinka CPO LT elektroninių katalogų moduliuose esančios prekės, paslaugos ir darbai; duomenis, leidžiančius įvertinti, kad prekes, paslaugas ir darbus įstaiga pati gali įsigyti efektyvesniu būdu racionaliai naudodama tam skirtas lėšas</w:t>
            </w:r>
            <w:r w:rsidRPr="004A0301">
              <w:rPr>
                <w:szCs w:val="24"/>
              </w:rPr>
              <w:t xml:space="preserve">; tai patvirtinantys dokumentai paskelbti įstaigos </w:t>
            </w:r>
            <w:r w:rsidRPr="004A0301">
              <w:rPr>
                <w:szCs w:val="24"/>
              </w:rPr>
              <w:lastRenderedPageBreak/>
              <w:t>tinklalapyje ir jie saugomi kartu su kitais pirkimo dokumentais.</w:t>
            </w:r>
          </w:p>
          <w:p w14:paraId="6D3DB2D6" w14:textId="77777777" w:rsidR="002B712C" w:rsidRPr="0035221F" w:rsidRDefault="002B712C" w:rsidP="001316B0">
            <w:pPr>
              <w:spacing w:line="254" w:lineRule="auto"/>
              <w:rPr>
                <w:szCs w:val="24"/>
              </w:rPr>
            </w:pPr>
          </w:p>
          <w:p w14:paraId="73029B59" w14:textId="77777777" w:rsidR="002B712C" w:rsidRPr="0035221F" w:rsidRDefault="002B712C" w:rsidP="001316B0">
            <w:pPr>
              <w:spacing w:line="254" w:lineRule="auto"/>
              <w:rPr>
                <w:bCs/>
                <w:szCs w:val="24"/>
              </w:rPr>
            </w:pPr>
            <w:r w:rsidRPr="0035221F">
              <w:rPr>
                <w:bCs/>
                <w:szCs w:val="24"/>
              </w:rPr>
              <w:t>2.</w:t>
            </w:r>
            <w:r>
              <w:rPr>
                <w:bCs/>
                <w:szCs w:val="24"/>
              </w:rPr>
              <w:t xml:space="preserve"> </w:t>
            </w:r>
            <w:r w:rsidRPr="0035221F">
              <w:rPr>
                <w:bCs/>
                <w:szCs w:val="24"/>
              </w:rPr>
              <w:t xml:space="preserve">Ne mažiau, kaip 20 proc. padidintas procentas įvykdytų per CPO LT viešųjų pirkimų, kurie </w:t>
            </w:r>
            <w:r>
              <w:rPr>
                <w:bCs/>
                <w:szCs w:val="24"/>
              </w:rPr>
              <w:t xml:space="preserve">pagal VPĮ nuostatas </w:t>
            </w:r>
            <w:r w:rsidRPr="0035221F">
              <w:rPr>
                <w:bCs/>
                <w:szCs w:val="24"/>
              </w:rPr>
              <w:t xml:space="preserve">nėra privalomi vykdyti per CPO LT, lyginant su 2021 m. </w:t>
            </w:r>
          </w:p>
          <w:p w14:paraId="460E9CD8" w14:textId="77777777" w:rsidR="002B712C" w:rsidRPr="0035221F" w:rsidRDefault="002B712C" w:rsidP="001316B0">
            <w:pPr>
              <w:spacing w:line="254" w:lineRule="auto"/>
              <w:rPr>
                <w:bCs/>
                <w:szCs w:val="24"/>
              </w:rPr>
            </w:pPr>
          </w:p>
          <w:p w14:paraId="39A3D985" w14:textId="77777777" w:rsidR="002B712C" w:rsidRPr="0035221F" w:rsidRDefault="002B712C" w:rsidP="001316B0">
            <w:pPr>
              <w:spacing w:line="254" w:lineRule="auto"/>
            </w:pPr>
            <w:r w:rsidRPr="0035221F">
              <w:rPr>
                <w:bCs/>
                <w:szCs w:val="24"/>
              </w:rPr>
              <w:t xml:space="preserve">3. Paskelbti visi </w:t>
            </w:r>
            <w:r>
              <w:rPr>
                <w:bCs/>
                <w:szCs w:val="24"/>
              </w:rPr>
              <w:t xml:space="preserve">pagal VPĮ nuostatas </w:t>
            </w:r>
            <w:r w:rsidRPr="0035221F">
              <w:rPr>
                <w:bCs/>
                <w:szCs w:val="24"/>
              </w:rPr>
              <w:t xml:space="preserve">privalomų viešinti </w:t>
            </w:r>
            <w:r w:rsidRPr="0035221F">
              <w:t xml:space="preserve">pirkimus laimėjusių tiekėjų pasiūlymai ir </w:t>
            </w:r>
            <w:r>
              <w:t xml:space="preserve">raštu bei žodžiu </w:t>
            </w:r>
            <w:r w:rsidRPr="0035221F">
              <w:t>sudarytos sutartys su jais.</w:t>
            </w:r>
          </w:p>
          <w:p w14:paraId="5DDC8EFE" w14:textId="77777777" w:rsidR="002B712C" w:rsidRPr="0035221F" w:rsidRDefault="002B712C" w:rsidP="001316B0">
            <w:pPr>
              <w:spacing w:line="254" w:lineRule="auto"/>
            </w:pPr>
          </w:p>
          <w:p w14:paraId="716691A5" w14:textId="77777777" w:rsidR="002B712C" w:rsidRPr="00B11DCA" w:rsidRDefault="002B712C" w:rsidP="001316B0">
            <w:r w:rsidRPr="0035221F">
              <w:t xml:space="preserve">4. </w:t>
            </w:r>
            <w:r w:rsidRPr="0035221F">
              <w:rPr>
                <w:szCs w:val="24"/>
              </w:rPr>
              <w:t xml:space="preserve">Vykdomi VPĮ reikalavimai, VPĮ nustatyta tvarka teikiama savalaikė ir teisinga informacija apie įstaigos vykdytus viešuosius pirkimus, kuri korektiškai leidžia Viešųjų pirkimų tarnybai įvertinti įstaigą pagal </w:t>
            </w:r>
            <w:r>
              <w:rPr>
                <w:szCs w:val="24"/>
              </w:rPr>
              <w:t xml:space="preserve">jos </w:t>
            </w:r>
            <w:r w:rsidRPr="0035221F">
              <w:rPr>
                <w:szCs w:val="24"/>
              </w:rPr>
              <w:t xml:space="preserve">stebimus </w:t>
            </w:r>
            <w:r>
              <w:rPr>
                <w:szCs w:val="24"/>
              </w:rPr>
              <w:t>viešųjų pirkimų rodiklius,</w:t>
            </w:r>
            <w:r w:rsidRPr="0035221F">
              <w:rPr>
                <w:szCs w:val="24"/>
              </w:rPr>
              <w:t xml:space="preserve"> viešai</w:t>
            </w:r>
            <w:r>
              <w:rPr>
                <w:szCs w:val="24"/>
              </w:rPr>
              <w:t xml:space="preserve"> skelbiamus</w:t>
            </w:r>
            <w:r w:rsidRPr="0035221F">
              <w:rPr>
                <w:szCs w:val="24"/>
              </w:rPr>
              <w:t xml:space="preserve"> pirkimų vykdytojų Švieslentėje</w:t>
            </w:r>
            <w:r>
              <w:rPr>
                <w:szCs w:val="24"/>
              </w:rPr>
              <w:t>.</w:t>
            </w:r>
          </w:p>
        </w:tc>
      </w:tr>
      <w:bookmarkEnd w:id="0"/>
    </w:tbl>
    <w:p w14:paraId="7EE4570E" w14:textId="77777777" w:rsidR="002B712C" w:rsidRPr="00B448DC" w:rsidRDefault="002B712C" w:rsidP="002B712C">
      <w:pPr>
        <w:pStyle w:val="Sraopastraipa"/>
        <w:rPr>
          <w:bCs/>
          <w:szCs w:val="24"/>
          <w:lang w:eastAsia="lt-LT"/>
        </w:rPr>
      </w:pPr>
    </w:p>
    <w:p w14:paraId="18ECB39E" w14:textId="77777777" w:rsidR="002B712C" w:rsidRPr="00B448DC" w:rsidRDefault="002B712C" w:rsidP="002B712C">
      <w:pPr>
        <w:pStyle w:val="Sraopastraipa"/>
        <w:numPr>
          <w:ilvl w:val="0"/>
          <w:numId w:val="1"/>
        </w:numPr>
        <w:rPr>
          <w:b/>
          <w:bCs/>
        </w:rPr>
      </w:pPr>
      <w:bookmarkStart w:id="1" w:name="_Hlk94883744"/>
      <w:r w:rsidRPr="00B448DC">
        <w:rPr>
          <w:b/>
          <w:bCs/>
        </w:rPr>
        <w:t>Užduotys, neįvykdytos ar įvykdytos iš dalies dėl numatytų rizikų (jei tokių buvo)</w:t>
      </w:r>
    </w:p>
    <w:tbl>
      <w:tblPr>
        <w:tblStyle w:val="Lentelstinklelis"/>
        <w:tblW w:w="0" w:type="auto"/>
        <w:tblInd w:w="-5" w:type="dxa"/>
        <w:tblLook w:val="04A0" w:firstRow="1" w:lastRow="0" w:firstColumn="1" w:lastColumn="0" w:noHBand="0" w:noVBand="1"/>
      </w:tblPr>
      <w:tblGrid>
        <w:gridCol w:w="7357"/>
        <w:gridCol w:w="6641"/>
      </w:tblGrid>
      <w:tr w:rsidR="002B712C" w:rsidRPr="00B448DC" w14:paraId="0F829301" w14:textId="77777777" w:rsidTr="001316B0">
        <w:tc>
          <w:tcPr>
            <w:tcW w:w="7357" w:type="dxa"/>
          </w:tcPr>
          <w:p w14:paraId="4BB36DDE" w14:textId="77777777" w:rsidR="002B712C" w:rsidRPr="00B448DC" w:rsidRDefault="002B712C" w:rsidP="001316B0">
            <w:pPr>
              <w:pStyle w:val="Sraopastraipa"/>
              <w:ind w:left="0"/>
              <w:jc w:val="center"/>
            </w:pPr>
            <w:r w:rsidRPr="00B448DC">
              <w:t>Užduotys</w:t>
            </w:r>
          </w:p>
        </w:tc>
        <w:tc>
          <w:tcPr>
            <w:tcW w:w="6641" w:type="dxa"/>
          </w:tcPr>
          <w:p w14:paraId="3D8AC3B4" w14:textId="77777777" w:rsidR="002B712C" w:rsidRPr="00B448DC" w:rsidRDefault="002B712C" w:rsidP="001316B0">
            <w:pPr>
              <w:pStyle w:val="Sraopastraipa"/>
              <w:ind w:left="0"/>
              <w:jc w:val="center"/>
            </w:pPr>
            <w:r w:rsidRPr="00B448DC">
              <w:t>Priežastys, rizikos</w:t>
            </w:r>
          </w:p>
        </w:tc>
      </w:tr>
      <w:tr w:rsidR="002B712C" w:rsidRPr="00B448DC" w14:paraId="4CF087E5" w14:textId="77777777" w:rsidTr="001316B0">
        <w:tc>
          <w:tcPr>
            <w:tcW w:w="7357" w:type="dxa"/>
          </w:tcPr>
          <w:p w14:paraId="1F4E5333" w14:textId="77777777" w:rsidR="002B712C" w:rsidRPr="00B448DC" w:rsidRDefault="002B712C" w:rsidP="001316B0">
            <w:pPr>
              <w:pStyle w:val="Sraopastraipa"/>
              <w:ind w:left="0"/>
              <w:jc w:val="center"/>
            </w:pPr>
            <w:r w:rsidRPr="00B448DC">
              <w:t>-</w:t>
            </w:r>
          </w:p>
        </w:tc>
        <w:tc>
          <w:tcPr>
            <w:tcW w:w="6641" w:type="dxa"/>
          </w:tcPr>
          <w:p w14:paraId="1ADA8A18" w14:textId="77777777" w:rsidR="002B712C" w:rsidRPr="00B448DC" w:rsidRDefault="002B712C" w:rsidP="001316B0">
            <w:pPr>
              <w:pStyle w:val="Sraopastraipa"/>
              <w:ind w:left="0"/>
              <w:jc w:val="center"/>
            </w:pPr>
            <w:r w:rsidRPr="00B448DC">
              <w:t>-</w:t>
            </w:r>
          </w:p>
        </w:tc>
      </w:tr>
    </w:tbl>
    <w:p w14:paraId="429A397A" w14:textId="77777777" w:rsidR="002B712C" w:rsidRPr="00B448DC" w:rsidRDefault="002B712C" w:rsidP="002B712C">
      <w:pPr>
        <w:pStyle w:val="Sraopastraipa"/>
      </w:pPr>
    </w:p>
    <w:p w14:paraId="319BDCA1" w14:textId="77777777" w:rsidR="002B712C" w:rsidRPr="00B448DC" w:rsidRDefault="002B712C" w:rsidP="002B712C">
      <w:pPr>
        <w:rPr>
          <w:b/>
        </w:rPr>
      </w:pPr>
      <w:r w:rsidRPr="00B448DC">
        <w:rPr>
          <w:b/>
        </w:rPr>
        <w:t>3.Veiklos, kurios nebuvo planuotos ir nustatytos, bet įvykdytos</w:t>
      </w:r>
    </w:p>
    <w:tbl>
      <w:tblPr>
        <w:tblStyle w:val="Lentelstinklelis"/>
        <w:tblW w:w="0" w:type="auto"/>
        <w:tblLook w:val="04A0" w:firstRow="1" w:lastRow="0" w:firstColumn="1" w:lastColumn="0" w:noHBand="0" w:noVBand="1"/>
      </w:tblPr>
      <w:tblGrid>
        <w:gridCol w:w="6091"/>
        <w:gridCol w:w="7902"/>
      </w:tblGrid>
      <w:tr w:rsidR="002B712C" w:rsidRPr="00B448DC" w14:paraId="41DE5634" w14:textId="77777777" w:rsidTr="001316B0">
        <w:tc>
          <w:tcPr>
            <w:tcW w:w="6091" w:type="dxa"/>
          </w:tcPr>
          <w:p w14:paraId="436BE820" w14:textId="77777777" w:rsidR="002B712C" w:rsidRPr="00B448DC" w:rsidRDefault="002B712C" w:rsidP="001316B0">
            <w:pPr>
              <w:jc w:val="center"/>
              <w:rPr>
                <w:bCs/>
              </w:rPr>
            </w:pPr>
            <w:r w:rsidRPr="00B448DC">
              <w:rPr>
                <w:bCs/>
              </w:rPr>
              <w:t>Užduotys/ veiklos</w:t>
            </w:r>
          </w:p>
        </w:tc>
        <w:tc>
          <w:tcPr>
            <w:tcW w:w="7902" w:type="dxa"/>
          </w:tcPr>
          <w:p w14:paraId="1DB4F316" w14:textId="77777777" w:rsidR="002B712C" w:rsidRPr="00B448DC" w:rsidRDefault="002B712C" w:rsidP="001316B0">
            <w:pPr>
              <w:jc w:val="center"/>
              <w:rPr>
                <w:bCs/>
              </w:rPr>
            </w:pPr>
            <w:r w:rsidRPr="00B448DC">
              <w:rPr>
                <w:bCs/>
              </w:rPr>
              <w:t>Poveikis švietimo įstaigos veiklai</w:t>
            </w:r>
          </w:p>
        </w:tc>
      </w:tr>
      <w:tr w:rsidR="002B712C" w:rsidRPr="00B448DC" w14:paraId="1016CA29" w14:textId="77777777" w:rsidTr="001316B0">
        <w:tc>
          <w:tcPr>
            <w:tcW w:w="6091" w:type="dxa"/>
          </w:tcPr>
          <w:p w14:paraId="099DE01C" w14:textId="77777777" w:rsidR="002B712C" w:rsidRPr="000173B4" w:rsidRDefault="002B712C" w:rsidP="001316B0">
            <w:pPr>
              <w:rPr>
                <w:bCs/>
                <w:szCs w:val="24"/>
              </w:rPr>
            </w:pPr>
            <w:r w:rsidRPr="000173B4">
              <w:rPr>
                <w:bCs/>
                <w:szCs w:val="24"/>
              </w:rPr>
              <w:t>Pasirašyta bendradarbiavimo sutartis su Trakų r. PPT 2022-01-19 d.</w:t>
            </w:r>
          </w:p>
        </w:tc>
        <w:tc>
          <w:tcPr>
            <w:tcW w:w="7902" w:type="dxa"/>
          </w:tcPr>
          <w:p w14:paraId="08AB5623" w14:textId="77777777" w:rsidR="002B712C" w:rsidRPr="000173B4" w:rsidRDefault="002B712C" w:rsidP="001316B0">
            <w:pPr>
              <w:rPr>
                <w:bCs/>
                <w:szCs w:val="24"/>
              </w:rPr>
            </w:pPr>
            <w:r>
              <w:rPr>
                <w:bCs/>
                <w:szCs w:val="24"/>
              </w:rPr>
              <w:t>Sudaryta galimybė a</w:t>
            </w:r>
            <w:r w:rsidRPr="000173B4">
              <w:rPr>
                <w:bCs/>
                <w:szCs w:val="24"/>
              </w:rPr>
              <w:t>tlikt</w:t>
            </w:r>
            <w:r>
              <w:rPr>
                <w:bCs/>
                <w:szCs w:val="24"/>
              </w:rPr>
              <w:t>i darželio</w:t>
            </w:r>
            <w:r w:rsidRPr="000173B4">
              <w:rPr>
                <w:bCs/>
                <w:szCs w:val="24"/>
              </w:rPr>
              <w:t xml:space="preserve"> ugdytinių specialiųjų ugdymosi poreikių </w:t>
            </w:r>
            <w:r>
              <w:rPr>
                <w:bCs/>
                <w:szCs w:val="24"/>
              </w:rPr>
              <w:t>į</w:t>
            </w:r>
            <w:r w:rsidRPr="000173B4">
              <w:rPr>
                <w:bCs/>
                <w:szCs w:val="24"/>
              </w:rPr>
              <w:t>vertinim</w:t>
            </w:r>
            <w:r>
              <w:rPr>
                <w:bCs/>
                <w:szCs w:val="24"/>
              </w:rPr>
              <w:t>ą</w:t>
            </w:r>
            <w:r w:rsidRPr="000173B4">
              <w:rPr>
                <w:bCs/>
                <w:szCs w:val="24"/>
              </w:rPr>
              <w:t xml:space="preserve">. </w:t>
            </w:r>
          </w:p>
          <w:p w14:paraId="30142687" w14:textId="77777777" w:rsidR="002B712C" w:rsidRPr="000173B4" w:rsidRDefault="002B712C" w:rsidP="001316B0">
            <w:pPr>
              <w:rPr>
                <w:bCs/>
                <w:szCs w:val="24"/>
              </w:rPr>
            </w:pPr>
          </w:p>
        </w:tc>
      </w:tr>
      <w:tr w:rsidR="002B712C" w:rsidRPr="00B448DC" w14:paraId="5FC6D71A" w14:textId="77777777" w:rsidTr="001316B0">
        <w:tc>
          <w:tcPr>
            <w:tcW w:w="6091" w:type="dxa"/>
          </w:tcPr>
          <w:p w14:paraId="55563473" w14:textId="77777777" w:rsidR="002B712C" w:rsidRPr="000173B4" w:rsidRDefault="002B712C" w:rsidP="001316B0">
            <w:pPr>
              <w:rPr>
                <w:bCs/>
                <w:szCs w:val="24"/>
              </w:rPr>
            </w:pPr>
            <w:r>
              <w:rPr>
                <w:bCs/>
                <w:szCs w:val="24"/>
              </w:rPr>
              <w:t>Atliktas psichosocialinių veiksnių rizikos vertinimas.</w:t>
            </w:r>
          </w:p>
        </w:tc>
        <w:tc>
          <w:tcPr>
            <w:tcW w:w="7902" w:type="dxa"/>
          </w:tcPr>
          <w:p w14:paraId="67270A66" w14:textId="77777777" w:rsidR="002B712C" w:rsidRPr="000173B4" w:rsidRDefault="002B712C" w:rsidP="001316B0">
            <w:pPr>
              <w:rPr>
                <w:bCs/>
                <w:szCs w:val="24"/>
              </w:rPr>
            </w:pPr>
            <w:r>
              <w:rPr>
                <w:bCs/>
                <w:szCs w:val="24"/>
              </w:rPr>
              <w:t>Įvertintos darbuotojų stresinės darbo charakteristikos, atlikta išsami analizė. Tyrimo išvados labai geros: bendra psichosocialinių rizikos veiksnių rizika maža (priimtina).</w:t>
            </w:r>
          </w:p>
        </w:tc>
      </w:tr>
      <w:tr w:rsidR="002B712C" w:rsidRPr="00B448DC" w14:paraId="32AFEB46" w14:textId="77777777" w:rsidTr="001316B0">
        <w:tc>
          <w:tcPr>
            <w:tcW w:w="6091" w:type="dxa"/>
          </w:tcPr>
          <w:p w14:paraId="6A36D76F" w14:textId="77777777" w:rsidR="002B712C" w:rsidRDefault="002B712C" w:rsidP="001316B0">
            <w:pPr>
              <w:rPr>
                <w:bCs/>
                <w:szCs w:val="24"/>
              </w:rPr>
            </w:pPr>
            <w:r>
              <w:rPr>
                <w:bCs/>
                <w:szCs w:val="24"/>
              </w:rPr>
              <w:t>2022 m. rugpjūčio mėn. 2-3 m. ankstyvojo amžiaus  grupė pilnai apverta tvora, įėjimui- įrengti varteliai.</w:t>
            </w:r>
          </w:p>
          <w:p w14:paraId="54F3B91B" w14:textId="77777777" w:rsidR="002B712C" w:rsidRPr="00D22CDC" w:rsidRDefault="002B712C" w:rsidP="001316B0">
            <w:pPr>
              <w:rPr>
                <w:bCs/>
                <w:szCs w:val="24"/>
              </w:rPr>
            </w:pPr>
            <w:r>
              <w:rPr>
                <w:bCs/>
                <w:szCs w:val="24"/>
              </w:rPr>
              <w:t>Atlikti d</w:t>
            </w:r>
            <w:r w:rsidRPr="000173B4">
              <w:rPr>
                <w:bCs/>
                <w:szCs w:val="24"/>
              </w:rPr>
              <w:t xml:space="preserve">arželio tvoros </w:t>
            </w:r>
            <w:r>
              <w:rPr>
                <w:bCs/>
                <w:szCs w:val="24"/>
              </w:rPr>
              <w:t xml:space="preserve"> perkėlimo</w:t>
            </w:r>
            <w:r w:rsidRPr="000173B4">
              <w:rPr>
                <w:bCs/>
                <w:szCs w:val="24"/>
              </w:rPr>
              <w:t xml:space="preserve"> darbai.</w:t>
            </w:r>
          </w:p>
        </w:tc>
        <w:tc>
          <w:tcPr>
            <w:tcW w:w="7902" w:type="dxa"/>
          </w:tcPr>
          <w:p w14:paraId="25111D59" w14:textId="77777777" w:rsidR="002B712C" w:rsidRDefault="002B712C" w:rsidP="001316B0">
            <w:pPr>
              <w:rPr>
                <w:bCs/>
                <w:szCs w:val="24"/>
              </w:rPr>
            </w:pPr>
            <w:r>
              <w:rPr>
                <w:bCs/>
                <w:szCs w:val="24"/>
              </w:rPr>
              <w:t>Atsirado galimybė vaikams laisvai judėti aikštelėje, užtikrintas vaikų saugumas.</w:t>
            </w:r>
          </w:p>
          <w:p w14:paraId="1C9F9F53" w14:textId="77777777" w:rsidR="002B712C" w:rsidRPr="000173B4" w:rsidRDefault="002B712C" w:rsidP="001316B0">
            <w:pPr>
              <w:rPr>
                <w:bCs/>
                <w:szCs w:val="24"/>
              </w:rPr>
            </w:pPr>
            <w:r w:rsidRPr="000173B4">
              <w:rPr>
                <w:bCs/>
                <w:szCs w:val="24"/>
              </w:rPr>
              <w:t>Tvora atitinka Žemės sklypo ribas. Parengtas žemės sklypo planas, topografinė nuotrauka.</w:t>
            </w:r>
          </w:p>
        </w:tc>
      </w:tr>
      <w:tr w:rsidR="002B712C" w:rsidRPr="00B448DC" w14:paraId="1F4E882B" w14:textId="77777777" w:rsidTr="001316B0">
        <w:tc>
          <w:tcPr>
            <w:tcW w:w="6091" w:type="dxa"/>
          </w:tcPr>
          <w:p w14:paraId="21E1B825" w14:textId="77777777" w:rsidR="002B712C" w:rsidRDefault="002B712C" w:rsidP="001316B0">
            <w:pPr>
              <w:rPr>
                <w:bCs/>
                <w:szCs w:val="24"/>
              </w:rPr>
            </w:pPr>
            <w:r w:rsidRPr="00A05630">
              <w:rPr>
                <w:szCs w:val="24"/>
              </w:rPr>
              <w:lastRenderedPageBreak/>
              <w:t xml:space="preserve">Pasirašyta bendradarbiavimo sutartis su </w:t>
            </w:r>
            <w:proofErr w:type="spellStart"/>
            <w:r w:rsidRPr="00A05630">
              <w:rPr>
                <w:szCs w:val="24"/>
              </w:rPr>
              <w:t>Marijampolio</w:t>
            </w:r>
            <w:proofErr w:type="spellEnd"/>
            <w:r w:rsidRPr="00A05630">
              <w:rPr>
                <w:szCs w:val="24"/>
              </w:rPr>
              <w:t xml:space="preserve"> vaikų lopšeliu darželiu 2022 m. spalio 24 d.    </w:t>
            </w:r>
          </w:p>
        </w:tc>
        <w:tc>
          <w:tcPr>
            <w:tcW w:w="7902" w:type="dxa"/>
          </w:tcPr>
          <w:p w14:paraId="6B622381" w14:textId="77777777" w:rsidR="002B712C" w:rsidRPr="000173B4" w:rsidRDefault="002B712C" w:rsidP="001316B0">
            <w:pPr>
              <w:rPr>
                <w:szCs w:val="24"/>
              </w:rPr>
            </w:pPr>
            <w:r w:rsidRPr="000173B4">
              <w:rPr>
                <w:szCs w:val="24"/>
              </w:rPr>
              <w:t>Bendradarbiavim</w:t>
            </w:r>
            <w:r>
              <w:rPr>
                <w:szCs w:val="24"/>
              </w:rPr>
              <w:t>u siekiama</w:t>
            </w:r>
            <w:r w:rsidRPr="000173B4">
              <w:rPr>
                <w:szCs w:val="24"/>
              </w:rPr>
              <w:t xml:space="preserve"> </w:t>
            </w:r>
            <w:r w:rsidRPr="000173B4">
              <w:rPr>
                <w:bCs/>
                <w:szCs w:val="24"/>
                <w:lang w:eastAsia="lt-LT"/>
              </w:rPr>
              <w:t xml:space="preserve">sutelkti lopšelio – darželio bendruomenės narius, pasitelkiant partnerius sveikatos stiprinimo ir ugdymo veiklai, racionaliai panaudoti esamus žmogiškuosius ir materialiuosius išteklius. </w:t>
            </w:r>
            <w:r w:rsidRPr="00A05630">
              <w:rPr>
                <w:bCs/>
                <w:szCs w:val="24"/>
                <w:lang w:eastAsia="lt-LT"/>
              </w:rPr>
              <w:t>Parengtas veiklos planas 2022-23 metams.</w:t>
            </w:r>
          </w:p>
          <w:p w14:paraId="2EF8F151" w14:textId="77777777" w:rsidR="002B712C" w:rsidRDefault="002B712C" w:rsidP="001316B0">
            <w:pPr>
              <w:rPr>
                <w:bCs/>
                <w:szCs w:val="24"/>
              </w:rPr>
            </w:pPr>
          </w:p>
        </w:tc>
      </w:tr>
      <w:tr w:rsidR="002B712C" w:rsidRPr="00B448DC" w14:paraId="59A49494" w14:textId="77777777" w:rsidTr="001316B0">
        <w:tc>
          <w:tcPr>
            <w:tcW w:w="6091" w:type="dxa"/>
          </w:tcPr>
          <w:p w14:paraId="22CAA800" w14:textId="77777777" w:rsidR="002B712C" w:rsidRPr="000173B4" w:rsidRDefault="002B712C" w:rsidP="001316B0">
            <w:pPr>
              <w:rPr>
                <w:bCs/>
                <w:szCs w:val="24"/>
              </w:rPr>
            </w:pPr>
            <w:r w:rsidRPr="00BF5D65">
              <w:rPr>
                <w:szCs w:val="24"/>
                <w:lang w:eastAsia="lt-LT"/>
              </w:rPr>
              <w:t>Pasirašytos  2 sutartys   dėl  Vilniaus Vaikystės pedagogikos studijų programos studento pedagoginės praktikos.</w:t>
            </w:r>
          </w:p>
        </w:tc>
        <w:tc>
          <w:tcPr>
            <w:tcW w:w="7902" w:type="dxa"/>
          </w:tcPr>
          <w:p w14:paraId="539BBB53" w14:textId="77777777" w:rsidR="002B712C" w:rsidRPr="00BF5D65" w:rsidRDefault="002B712C" w:rsidP="001316B0">
            <w:pPr>
              <w:rPr>
                <w:szCs w:val="24"/>
                <w:lang w:eastAsia="lt-LT"/>
              </w:rPr>
            </w:pPr>
            <w:r w:rsidRPr="00BF5D65">
              <w:rPr>
                <w:szCs w:val="24"/>
                <w:lang w:eastAsia="lt-LT"/>
              </w:rPr>
              <w:t>Sudarytos sąlygos studentų praktikos programos įgyvendinimui. Studentės sėkmingai atliko praktiką įstaigoje.</w:t>
            </w:r>
          </w:p>
          <w:p w14:paraId="186E4941" w14:textId="77777777" w:rsidR="002B712C" w:rsidRPr="00BF5D65" w:rsidRDefault="002B712C" w:rsidP="001316B0">
            <w:pPr>
              <w:rPr>
                <w:szCs w:val="24"/>
                <w:lang w:eastAsia="lt-LT"/>
              </w:rPr>
            </w:pPr>
          </w:p>
          <w:p w14:paraId="59FCFDE1" w14:textId="77777777" w:rsidR="002B712C" w:rsidRPr="000173B4" w:rsidRDefault="002B712C" w:rsidP="001316B0">
            <w:pPr>
              <w:rPr>
                <w:bCs/>
                <w:szCs w:val="24"/>
              </w:rPr>
            </w:pPr>
          </w:p>
        </w:tc>
      </w:tr>
      <w:tr w:rsidR="002B712C" w:rsidRPr="00B448DC" w14:paraId="7571DAA4" w14:textId="77777777" w:rsidTr="001316B0">
        <w:tc>
          <w:tcPr>
            <w:tcW w:w="6091" w:type="dxa"/>
          </w:tcPr>
          <w:p w14:paraId="19E4C490" w14:textId="77777777" w:rsidR="002B712C" w:rsidRPr="000173B4" w:rsidRDefault="002B712C" w:rsidP="001316B0">
            <w:pPr>
              <w:rPr>
                <w:bCs/>
                <w:szCs w:val="24"/>
              </w:rPr>
            </w:pPr>
            <w:r w:rsidRPr="000173B4">
              <w:rPr>
                <w:bCs/>
                <w:szCs w:val="24"/>
              </w:rPr>
              <w:t>Pasirašyta bendradarbiavimo sutartis su Trakų r. PPT 2022-01-19 d.</w:t>
            </w:r>
          </w:p>
        </w:tc>
        <w:tc>
          <w:tcPr>
            <w:tcW w:w="7902" w:type="dxa"/>
          </w:tcPr>
          <w:p w14:paraId="78559722" w14:textId="77777777" w:rsidR="002B712C" w:rsidRPr="000173B4" w:rsidRDefault="002B712C" w:rsidP="001316B0">
            <w:pPr>
              <w:rPr>
                <w:bCs/>
                <w:szCs w:val="24"/>
              </w:rPr>
            </w:pPr>
            <w:r>
              <w:rPr>
                <w:bCs/>
                <w:szCs w:val="24"/>
              </w:rPr>
              <w:t>Sudaryta galimybė a</w:t>
            </w:r>
            <w:r w:rsidRPr="000173B4">
              <w:rPr>
                <w:bCs/>
                <w:szCs w:val="24"/>
              </w:rPr>
              <w:t>tlikt</w:t>
            </w:r>
            <w:r>
              <w:rPr>
                <w:bCs/>
                <w:szCs w:val="24"/>
              </w:rPr>
              <w:t>i darželio</w:t>
            </w:r>
            <w:r w:rsidRPr="000173B4">
              <w:rPr>
                <w:bCs/>
                <w:szCs w:val="24"/>
              </w:rPr>
              <w:t xml:space="preserve"> ugdytinių specialiųjų ugdymosi poreikių </w:t>
            </w:r>
            <w:r>
              <w:rPr>
                <w:bCs/>
                <w:szCs w:val="24"/>
              </w:rPr>
              <w:t>į</w:t>
            </w:r>
            <w:r w:rsidRPr="000173B4">
              <w:rPr>
                <w:bCs/>
                <w:szCs w:val="24"/>
              </w:rPr>
              <w:t>vertinim</w:t>
            </w:r>
            <w:r>
              <w:rPr>
                <w:bCs/>
                <w:szCs w:val="24"/>
              </w:rPr>
              <w:t>ą</w:t>
            </w:r>
            <w:r w:rsidRPr="000173B4">
              <w:rPr>
                <w:bCs/>
                <w:szCs w:val="24"/>
              </w:rPr>
              <w:t xml:space="preserve">. </w:t>
            </w:r>
          </w:p>
          <w:p w14:paraId="0693F6DB" w14:textId="77777777" w:rsidR="002B712C" w:rsidRPr="000173B4" w:rsidRDefault="002B712C" w:rsidP="001316B0">
            <w:pPr>
              <w:rPr>
                <w:bCs/>
                <w:szCs w:val="24"/>
              </w:rPr>
            </w:pPr>
          </w:p>
        </w:tc>
      </w:tr>
    </w:tbl>
    <w:p w14:paraId="2BDDB06D" w14:textId="77777777" w:rsidR="002B712C" w:rsidRPr="00B448DC" w:rsidRDefault="002B712C" w:rsidP="002B712C">
      <w:pPr>
        <w:rPr>
          <w:b/>
        </w:rPr>
      </w:pPr>
      <w:bookmarkStart w:id="2" w:name="_Hlk94884414"/>
    </w:p>
    <w:p w14:paraId="72C62055" w14:textId="77777777" w:rsidR="002B712C" w:rsidRPr="00B448DC" w:rsidRDefault="002B712C" w:rsidP="002B712C">
      <w:pPr>
        <w:rPr>
          <w:b/>
        </w:rPr>
      </w:pPr>
    </w:p>
    <w:p w14:paraId="35D35BCF" w14:textId="77777777" w:rsidR="002B712C" w:rsidRPr="00B448DC" w:rsidRDefault="002B712C" w:rsidP="002B712C">
      <w:pPr>
        <w:rPr>
          <w:b/>
        </w:rPr>
      </w:pPr>
      <w:r w:rsidRPr="00B448DC">
        <w:rPr>
          <w:b/>
        </w:rPr>
        <w:t>4.Pakoreguotos praėjusių metų veiklos užduotys (jei tokių buvo) ir rezultatai</w:t>
      </w:r>
    </w:p>
    <w:tbl>
      <w:tblPr>
        <w:tblStyle w:val="Lentelstinklelis"/>
        <w:tblW w:w="0" w:type="auto"/>
        <w:tblLook w:val="04A0" w:firstRow="1" w:lastRow="0" w:firstColumn="1" w:lastColumn="0" w:noHBand="0" w:noVBand="1"/>
      </w:tblPr>
      <w:tblGrid>
        <w:gridCol w:w="3498"/>
        <w:gridCol w:w="3498"/>
        <w:gridCol w:w="3498"/>
        <w:gridCol w:w="3499"/>
      </w:tblGrid>
      <w:tr w:rsidR="002B712C" w:rsidRPr="00B448DC" w14:paraId="4221CAC6" w14:textId="77777777" w:rsidTr="001316B0">
        <w:tc>
          <w:tcPr>
            <w:tcW w:w="3498" w:type="dxa"/>
          </w:tcPr>
          <w:p w14:paraId="0875E2A7" w14:textId="77777777" w:rsidR="002B712C" w:rsidRPr="00B448DC" w:rsidRDefault="002B712C" w:rsidP="001316B0">
            <w:pPr>
              <w:jc w:val="center"/>
              <w:rPr>
                <w:bCs/>
              </w:rPr>
            </w:pPr>
            <w:r w:rsidRPr="00B448DC">
              <w:rPr>
                <w:bCs/>
              </w:rPr>
              <w:t>Užduotys</w:t>
            </w:r>
          </w:p>
        </w:tc>
        <w:tc>
          <w:tcPr>
            <w:tcW w:w="3498" w:type="dxa"/>
          </w:tcPr>
          <w:p w14:paraId="2D84DAF7" w14:textId="77777777" w:rsidR="002B712C" w:rsidRPr="00B448DC" w:rsidRDefault="002B712C" w:rsidP="001316B0">
            <w:pPr>
              <w:jc w:val="center"/>
              <w:rPr>
                <w:bCs/>
              </w:rPr>
            </w:pPr>
            <w:r w:rsidRPr="00B448DC">
              <w:rPr>
                <w:bCs/>
              </w:rPr>
              <w:t>Siektini rezultatai</w:t>
            </w:r>
          </w:p>
        </w:tc>
        <w:tc>
          <w:tcPr>
            <w:tcW w:w="3498" w:type="dxa"/>
          </w:tcPr>
          <w:p w14:paraId="5CD0F558" w14:textId="77777777" w:rsidR="002B712C" w:rsidRPr="00B448DC" w:rsidRDefault="002B712C" w:rsidP="001316B0">
            <w:pPr>
              <w:jc w:val="center"/>
              <w:rPr>
                <w:bCs/>
              </w:rPr>
            </w:pPr>
            <w:r w:rsidRPr="00B448DC">
              <w:rPr>
                <w:bCs/>
                <w:szCs w:val="24"/>
                <w:lang w:eastAsia="lt-LT"/>
              </w:rPr>
              <w:t>Rezultatų vertinimo rodikliai (kuriais vadovaujantis vertinama ar nustatytos užduotys įvykdytos)</w:t>
            </w:r>
          </w:p>
        </w:tc>
        <w:tc>
          <w:tcPr>
            <w:tcW w:w="3499" w:type="dxa"/>
          </w:tcPr>
          <w:p w14:paraId="576112F9" w14:textId="77777777" w:rsidR="002B712C" w:rsidRPr="00B448DC" w:rsidRDefault="002B712C" w:rsidP="001316B0">
            <w:pPr>
              <w:jc w:val="center"/>
              <w:rPr>
                <w:bCs/>
              </w:rPr>
            </w:pPr>
            <w:r w:rsidRPr="00B448DC">
              <w:rPr>
                <w:bCs/>
                <w:szCs w:val="24"/>
                <w:lang w:eastAsia="lt-LT"/>
              </w:rPr>
              <w:t>Pasiekti rezultatai ir jų rodikliai</w:t>
            </w:r>
          </w:p>
        </w:tc>
      </w:tr>
      <w:tr w:rsidR="002B712C" w:rsidRPr="00B448DC" w14:paraId="06761760" w14:textId="77777777" w:rsidTr="001316B0">
        <w:tc>
          <w:tcPr>
            <w:tcW w:w="3498" w:type="dxa"/>
          </w:tcPr>
          <w:p w14:paraId="256CF27C" w14:textId="77777777" w:rsidR="002B712C" w:rsidRPr="00B448DC" w:rsidRDefault="002B712C" w:rsidP="001316B0">
            <w:pPr>
              <w:jc w:val="center"/>
              <w:rPr>
                <w:b/>
              </w:rPr>
            </w:pPr>
            <w:r w:rsidRPr="00B448DC">
              <w:rPr>
                <w:b/>
              </w:rPr>
              <w:t>-</w:t>
            </w:r>
          </w:p>
        </w:tc>
        <w:tc>
          <w:tcPr>
            <w:tcW w:w="3498" w:type="dxa"/>
          </w:tcPr>
          <w:p w14:paraId="5F9F4FBE" w14:textId="77777777" w:rsidR="002B712C" w:rsidRPr="00B448DC" w:rsidRDefault="002B712C" w:rsidP="001316B0">
            <w:pPr>
              <w:jc w:val="center"/>
              <w:rPr>
                <w:b/>
              </w:rPr>
            </w:pPr>
            <w:r w:rsidRPr="00B448DC">
              <w:rPr>
                <w:b/>
              </w:rPr>
              <w:t>-</w:t>
            </w:r>
          </w:p>
        </w:tc>
        <w:tc>
          <w:tcPr>
            <w:tcW w:w="3498" w:type="dxa"/>
          </w:tcPr>
          <w:p w14:paraId="7DC31DE9" w14:textId="77777777" w:rsidR="002B712C" w:rsidRPr="00B448DC" w:rsidRDefault="002B712C" w:rsidP="001316B0">
            <w:pPr>
              <w:jc w:val="center"/>
              <w:rPr>
                <w:b/>
              </w:rPr>
            </w:pPr>
            <w:r w:rsidRPr="00B448DC">
              <w:rPr>
                <w:b/>
              </w:rPr>
              <w:t>-</w:t>
            </w:r>
          </w:p>
        </w:tc>
        <w:tc>
          <w:tcPr>
            <w:tcW w:w="3499" w:type="dxa"/>
          </w:tcPr>
          <w:p w14:paraId="415F7772" w14:textId="77777777" w:rsidR="002B712C" w:rsidRPr="00B448DC" w:rsidRDefault="002B712C" w:rsidP="001316B0">
            <w:pPr>
              <w:jc w:val="center"/>
              <w:rPr>
                <w:b/>
              </w:rPr>
            </w:pPr>
            <w:r w:rsidRPr="00B448DC">
              <w:rPr>
                <w:b/>
              </w:rPr>
              <w:t>-</w:t>
            </w:r>
          </w:p>
        </w:tc>
      </w:tr>
      <w:bookmarkEnd w:id="1"/>
    </w:tbl>
    <w:p w14:paraId="7B6B71DF" w14:textId="77777777" w:rsidR="002B712C" w:rsidRPr="00B448DC" w:rsidRDefault="002B712C" w:rsidP="002B712C">
      <w:pPr>
        <w:jc w:val="center"/>
        <w:rPr>
          <w:b/>
        </w:rPr>
      </w:pPr>
    </w:p>
    <w:p w14:paraId="63FC7A76" w14:textId="77777777" w:rsidR="002B712C" w:rsidRPr="00B448DC" w:rsidRDefault="002B712C" w:rsidP="002B712C">
      <w:pPr>
        <w:jc w:val="center"/>
        <w:rPr>
          <w:b/>
        </w:rPr>
      </w:pPr>
      <w:r w:rsidRPr="00B448DC">
        <w:rPr>
          <w:b/>
        </w:rPr>
        <w:t>III SKYRIUS</w:t>
      </w:r>
    </w:p>
    <w:p w14:paraId="67F2E3D8" w14:textId="77777777" w:rsidR="002B712C" w:rsidRPr="00B448DC" w:rsidRDefault="002B712C" w:rsidP="002B712C">
      <w:pPr>
        <w:jc w:val="center"/>
        <w:rPr>
          <w:b/>
        </w:rPr>
      </w:pPr>
      <w:r w:rsidRPr="00B448DC">
        <w:rPr>
          <w:b/>
        </w:rPr>
        <w:t>GEBĖJIMŲ ATLIKTI PAREIGYBĖS APRAŠYME NUSTATYTAS FUNKCIJAS VERTINIMAS</w:t>
      </w:r>
    </w:p>
    <w:p w14:paraId="6C1BD3A5" w14:textId="77777777" w:rsidR="002B712C" w:rsidRPr="00B448DC" w:rsidRDefault="002B712C" w:rsidP="002B712C">
      <w:pPr>
        <w:jc w:val="center"/>
        <w:rPr>
          <w:b/>
        </w:rPr>
      </w:pPr>
    </w:p>
    <w:p w14:paraId="02935CA7" w14:textId="77777777" w:rsidR="002B712C" w:rsidRPr="00B448DC" w:rsidRDefault="002B712C" w:rsidP="002B712C">
      <w:pPr>
        <w:rPr>
          <w:b/>
        </w:rPr>
      </w:pPr>
      <w:r w:rsidRPr="00B448DC">
        <w:rPr>
          <w:b/>
        </w:rPr>
        <w:t>5.Gebėjimų atlikti pareigybės aprašyme nustatytas funkcijas vertinimas</w:t>
      </w:r>
    </w:p>
    <w:tbl>
      <w:tblPr>
        <w:tblStyle w:val="Lentelstinklelis"/>
        <w:tblW w:w="0" w:type="auto"/>
        <w:tblInd w:w="-5" w:type="dxa"/>
        <w:tblLook w:val="04A0" w:firstRow="1" w:lastRow="0" w:firstColumn="1" w:lastColumn="0" w:noHBand="0" w:noVBand="1"/>
      </w:tblPr>
      <w:tblGrid>
        <w:gridCol w:w="6663"/>
        <w:gridCol w:w="7335"/>
      </w:tblGrid>
      <w:tr w:rsidR="002B712C" w:rsidRPr="00B448DC" w14:paraId="4F127962" w14:textId="77777777" w:rsidTr="001316B0">
        <w:tc>
          <w:tcPr>
            <w:tcW w:w="6663" w:type="dxa"/>
          </w:tcPr>
          <w:p w14:paraId="6A5621F2" w14:textId="77777777" w:rsidR="002B712C" w:rsidRPr="00B448DC" w:rsidRDefault="002B712C" w:rsidP="001316B0">
            <w:pPr>
              <w:pStyle w:val="Sraopastraipa"/>
              <w:ind w:left="0"/>
              <w:jc w:val="center"/>
              <w:rPr>
                <w:bCs/>
              </w:rPr>
            </w:pPr>
            <w:r w:rsidRPr="00B448DC">
              <w:rPr>
                <w:bCs/>
              </w:rPr>
              <w:t>Vertinimo kriterijus</w:t>
            </w:r>
          </w:p>
        </w:tc>
        <w:tc>
          <w:tcPr>
            <w:tcW w:w="7335" w:type="dxa"/>
          </w:tcPr>
          <w:p w14:paraId="0561325D" w14:textId="77777777" w:rsidR="002B712C" w:rsidRPr="00B448DC" w:rsidRDefault="002B712C" w:rsidP="001316B0">
            <w:pPr>
              <w:pStyle w:val="Sraopastraipa"/>
              <w:ind w:left="0"/>
              <w:jc w:val="center"/>
              <w:rPr>
                <w:bCs/>
              </w:rPr>
            </w:pPr>
            <w:r w:rsidRPr="00B448DC">
              <w:rPr>
                <w:bCs/>
              </w:rPr>
              <w:t>Pažymimas atitinkamas langelis</w:t>
            </w:r>
          </w:p>
          <w:p w14:paraId="7CD5BE0C" w14:textId="77777777" w:rsidR="002B712C" w:rsidRPr="00B448DC" w:rsidRDefault="002B712C" w:rsidP="001316B0">
            <w:pPr>
              <w:pStyle w:val="Sraopastraipa"/>
              <w:ind w:left="0"/>
              <w:jc w:val="center"/>
              <w:rPr>
                <w:bCs/>
              </w:rPr>
            </w:pPr>
            <w:r w:rsidRPr="00B448DC">
              <w:rPr>
                <w:bCs/>
              </w:rPr>
              <w:t>1-nepatenkinamai;</w:t>
            </w:r>
          </w:p>
          <w:p w14:paraId="2EE8CF44" w14:textId="77777777" w:rsidR="002B712C" w:rsidRPr="00B448DC" w:rsidRDefault="002B712C" w:rsidP="001316B0">
            <w:pPr>
              <w:pStyle w:val="Sraopastraipa"/>
              <w:ind w:left="0"/>
              <w:jc w:val="center"/>
              <w:rPr>
                <w:bCs/>
              </w:rPr>
            </w:pPr>
            <w:r w:rsidRPr="00B448DC">
              <w:rPr>
                <w:bCs/>
              </w:rPr>
              <w:t>2- patenkinamai;</w:t>
            </w:r>
          </w:p>
          <w:p w14:paraId="346435C0" w14:textId="77777777" w:rsidR="002B712C" w:rsidRPr="00B448DC" w:rsidRDefault="002B712C" w:rsidP="001316B0">
            <w:pPr>
              <w:pStyle w:val="Sraopastraipa"/>
              <w:ind w:left="0"/>
              <w:jc w:val="center"/>
              <w:rPr>
                <w:bCs/>
              </w:rPr>
            </w:pPr>
            <w:r w:rsidRPr="00B448DC">
              <w:rPr>
                <w:bCs/>
              </w:rPr>
              <w:t>3- gerai;</w:t>
            </w:r>
          </w:p>
          <w:p w14:paraId="036EDC9F" w14:textId="77777777" w:rsidR="002B712C" w:rsidRPr="00B448DC" w:rsidRDefault="002B712C" w:rsidP="001316B0">
            <w:pPr>
              <w:pStyle w:val="Sraopastraipa"/>
              <w:ind w:left="0"/>
              <w:jc w:val="center"/>
              <w:rPr>
                <w:bCs/>
              </w:rPr>
            </w:pPr>
            <w:r w:rsidRPr="00B448DC">
              <w:rPr>
                <w:bCs/>
              </w:rPr>
              <w:t>4- labai gerai</w:t>
            </w:r>
          </w:p>
        </w:tc>
      </w:tr>
      <w:tr w:rsidR="002B712C" w:rsidRPr="00B448DC" w14:paraId="3149D46B" w14:textId="77777777" w:rsidTr="001316B0">
        <w:tc>
          <w:tcPr>
            <w:tcW w:w="6663" w:type="dxa"/>
          </w:tcPr>
          <w:p w14:paraId="12C7723B" w14:textId="77777777" w:rsidR="002B712C" w:rsidRPr="00B448DC" w:rsidRDefault="002B712C" w:rsidP="001316B0">
            <w:pPr>
              <w:pStyle w:val="Sraopastraipa"/>
              <w:ind w:left="0"/>
              <w:rPr>
                <w:bCs/>
              </w:rPr>
            </w:pPr>
            <w:r w:rsidRPr="00B448DC">
              <w:rPr>
                <w:bCs/>
              </w:rPr>
              <w:t>5.1 Informacijos ir situacijos valdymas atliekant funkcijas</w:t>
            </w:r>
          </w:p>
        </w:tc>
        <w:tc>
          <w:tcPr>
            <w:tcW w:w="7335" w:type="dxa"/>
          </w:tcPr>
          <w:p w14:paraId="0875FBCE" w14:textId="77777777" w:rsidR="002B712C" w:rsidRPr="00B448DC" w:rsidRDefault="002B712C" w:rsidP="001316B0">
            <w:pPr>
              <w:pStyle w:val="Sraopastraipa"/>
              <w:ind w:left="0"/>
              <w:rPr>
                <w:b/>
              </w:rPr>
            </w:pPr>
            <w:r w:rsidRPr="00B448DC">
              <w:rPr>
                <w:bCs/>
              </w:rPr>
              <w:t>1</w:t>
            </w:r>
            <w:r w:rsidRPr="00B448DC">
              <w:rPr>
                <w:b/>
              </w:rPr>
              <w:t xml:space="preserve"> </w:t>
            </w:r>
            <w:r w:rsidRPr="00B448DC">
              <w:rPr>
                <w:rFonts w:eastAsia="MS Gothic" w:hAnsi="MS Gothic"/>
                <w:szCs w:val="24"/>
                <w:lang w:eastAsia="lt-LT"/>
              </w:rPr>
              <w:t>☐</w:t>
            </w:r>
            <w:r w:rsidRPr="00B448DC">
              <w:rPr>
                <w:rFonts w:eastAsia="MS Gothic" w:hAnsi="MS Gothic"/>
                <w:szCs w:val="24"/>
                <w:lang w:eastAsia="lt-LT"/>
              </w:rPr>
              <w:t xml:space="preserve">      2</w:t>
            </w:r>
            <w:r w:rsidRPr="00B448DC">
              <w:rPr>
                <w:rFonts w:eastAsia="MS Gothic" w:hAnsi="MS Gothic"/>
                <w:szCs w:val="24"/>
                <w:lang w:eastAsia="lt-LT"/>
              </w:rPr>
              <w:t>☐</w:t>
            </w:r>
            <w:r w:rsidRPr="00B448DC">
              <w:rPr>
                <w:rFonts w:eastAsia="MS Gothic" w:hAnsi="MS Gothic"/>
                <w:szCs w:val="24"/>
                <w:lang w:eastAsia="lt-LT"/>
              </w:rPr>
              <w:t xml:space="preserve">      3 </w:t>
            </w:r>
            <w:r w:rsidRPr="00B448DC">
              <w:rPr>
                <w:rFonts w:eastAsia="MS Gothic" w:hAnsi="MS Gothic"/>
                <w:szCs w:val="24"/>
                <w:lang w:eastAsia="lt-LT"/>
              </w:rPr>
              <w:t>☐</w:t>
            </w:r>
            <w:r w:rsidRPr="00B448DC">
              <w:rPr>
                <w:rFonts w:eastAsia="MS Gothic" w:hAnsi="MS Gothic"/>
                <w:szCs w:val="24"/>
                <w:lang w:eastAsia="lt-LT"/>
              </w:rPr>
              <w:t xml:space="preserve">     4</w:t>
            </w:r>
            <w:r w:rsidRPr="00B448DC">
              <w:rPr>
                <w:rFonts w:eastAsia="MS Gothic" w:hAnsi="MS Gothic"/>
                <w:szCs w:val="24"/>
                <w:lang w:eastAsia="lt-LT"/>
              </w:rPr>
              <w:t>☐</w:t>
            </w:r>
          </w:p>
        </w:tc>
      </w:tr>
      <w:tr w:rsidR="002B712C" w:rsidRPr="00B448DC" w14:paraId="499865DE" w14:textId="77777777" w:rsidTr="001316B0">
        <w:tc>
          <w:tcPr>
            <w:tcW w:w="6663" w:type="dxa"/>
          </w:tcPr>
          <w:p w14:paraId="7866EAC1" w14:textId="77777777" w:rsidR="002B712C" w:rsidRPr="00B448DC" w:rsidRDefault="002B712C" w:rsidP="001316B0">
            <w:pPr>
              <w:rPr>
                <w:bCs/>
              </w:rPr>
            </w:pPr>
            <w:r w:rsidRPr="00B448DC">
              <w:rPr>
                <w:bCs/>
              </w:rPr>
              <w:t>5.2.Išteklių  (žmogiškųjų, laiko ir materialinių) paskirstymas</w:t>
            </w:r>
          </w:p>
        </w:tc>
        <w:tc>
          <w:tcPr>
            <w:tcW w:w="7335" w:type="dxa"/>
          </w:tcPr>
          <w:p w14:paraId="1F48DECF" w14:textId="77777777" w:rsidR="002B712C" w:rsidRPr="00B448DC" w:rsidRDefault="002B712C" w:rsidP="001316B0">
            <w:pPr>
              <w:pStyle w:val="Sraopastraipa"/>
              <w:ind w:left="0"/>
              <w:rPr>
                <w:b/>
              </w:rPr>
            </w:pPr>
            <w:r w:rsidRPr="00B448DC">
              <w:rPr>
                <w:bCs/>
              </w:rPr>
              <w:t>1</w:t>
            </w:r>
            <w:r w:rsidRPr="00B448DC">
              <w:rPr>
                <w:b/>
              </w:rPr>
              <w:t xml:space="preserve"> </w:t>
            </w:r>
            <w:r w:rsidRPr="00B448DC">
              <w:rPr>
                <w:rFonts w:eastAsia="MS Gothic" w:hAnsi="MS Gothic"/>
                <w:szCs w:val="24"/>
                <w:lang w:eastAsia="lt-LT"/>
              </w:rPr>
              <w:t>☐</w:t>
            </w:r>
            <w:r w:rsidRPr="00B448DC">
              <w:rPr>
                <w:rFonts w:eastAsia="MS Gothic" w:hAnsi="MS Gothic"/>
                <w:szCs w:val="24"/>
                <w:lang w:eastAsia="lt-LT"/>
              </w:rPr>
              <w:t xml:space="preserve">      2</w:t>
            </w:r>
            <w:r w:rsidRPr="00B448DC">
              <w:rPr>
                <w:rFonts w:eastAsia="MS Gothic" w:hAnsi="MS Gothic"/>
                <w:szCs w:val="24"/>
                <w:lang w:eastAsia="lt-LT"/>
              </w:rPr>
              <w:t>☐</w:t>
            </w:r>
            <w:r w:rsidRPr="00B448DC">
              <w:rPr>
                <w:rFonts w:eastAsia="MS Gothic" w:hAnsi="MS Gothic"/>
                <w:szCs w:val="24"/>
                <w:lang w:eastAsia="lt-LT"/>
              </w:rPr>
              <w:t xml:space="preserve">      3 </w:t>
            </w:r>
            <w:r w:rsidRPr="00B448DC">
              <w:rPr>
                <w:rFonts w:eastAsia="MS Gothic" w:hAnsi="MS Gothic"/>
                <w:szCs w:val="24"/>
                <w:lang w:eastAsia="lt-LT"/>
              </w:rPr>
              <w:t>☐</w:t>
            </w:r>
            <w:r w:rsidRPr="00B448DC">
              <w:rPr>
                <w:rFonts w:eastAsia="MS Gothic" w:hAnsi="MS Gothic"/>
                <w:szCs w:val="24"/>
                <w:lang w:eastAsia="lt-LT"/>
              </w:rPr>
              <w:t xml:space="preserve">     4</w:t>
            </w:r>
            <w:r w:rsidRPr="00B448DC">
              <w:rPr>
                <w:rFonts w:eastAsia="MS Gothic" w:hAnsi="MS Gothic"/>
                <w:szCs w:val="24"/>
                <w:lang w:eastAsia="lt-LT"/>
              </w:rPr>
              <w:t>☐</w:t>
            </w:r>
          </w:p>
        </w:tc>
      </w:tr>
      <w:tr w:rsidR="002B712C" w:rsidRPr="00B448DC" w14:paraId="31535085" w14:textId="77777777" w:rsidTr="001316B0">
        <w:tc>
          <w:tcPr>
            <w:tcW w:w="6663" w:type="dxa"/>
          </w:tcPr>
          <w:p w14:paraId="7688D81A" w14:textId="77777777" w:rsidR="002B712C" w:rsidRPr="00B448DC" w:rsidRDefault="002B712C" w:rsidP="001316B0">
            <w:pPr>
              <w:pStyle w:val="Sraopastraipa"/>
              <w:ind w:left="0"/>
              <w:rPr>
                <w:bCs/>
              </w:rPr>
            </w:pPr>
            <w:r w:rsidRPr="00B448DC">
              <w:rPr>
                <w:bCs/>
              </w:rPr>
              <w:t>5.3.Lyderystės ir vadovavimo efektyvumas</w:t>
            </w:r>
          </w:p>
        </w:tc>
        <w:tc>
          <w:tcPr>
            <w:tcW w:w="7335" w:type="dxa"/>
          </w:tcPr>
          <w:p w14:paraId="7AD75135" w14:textId="77777777" w:rsidR="002B712C" w:rsidRPr="00B448DC" w:rsidRDefault="002B712C" w:rsidP="001316B0">
            <w:pPr>
              <w:pStyle w:val="Sraopastraipa"/>
              <w:ind w:left="0"/>
              <w:rPr>
                <w:b/>
              </w:rPr>
            </w:pPr>
            <w:r w:rsidRPr="00B448DC">
              <w:rPr>
                <w:bCs/>
              </w:rPr>
              <w:t>1</w:t>
            </w:r>
            <w:r w:rsidRPr="00B448DC">
              <w:rPr>
                <w:b/>
              </w:rPr>
              <w:t xml:space="preserve"> </w:t>
            </w:r>
            <w:r w:rsidRPr="00B448DC">
              <w:rPr>
                <w:rFonts w:eastAsia="MS Gothic" w:hAnsi="MS Gothic"/>
                <w:szCs w:val="24"/>
                <w:lang w:eastAsia="lt-LT"/>
              </w:rPr>
              <w:t>☐</w:t>
            </w:r>
            <w:r w:rsidRPr="00B448DC">
              <w:rPr>
                <w:rFonts w:eastAsia="MS Gothic" w:hAnsi="MS Gothic"/>
                <w:szCs w:val="24"/>
                <w:lang w:eastAsia="lt-LT"/>
              </w:rPr>
              <w:t xml:space="preserve">      2</w:t>
            </w:r>
            <w:r w:rsidRPr="00B448DC">
              <w:rPr>
                <w:rFonts w:eastAsia="MS Gothic" w:hAnsi="MS Gothic"/>
                <w:szCs w:val="24"/>
                <w:lang w:eastAsia="lt-LT"/>
              </w:rPr>
              <w:t>☐</w:t>
            </w:r>
            <w:r w:rsidRPr="00B448DC">
              <w:rPr>
                <w:rFonts w:eastAsia="MS Gothic" w:hAnsi="MS Gothic"/>
                <w:szCs w:val="24"/>
                <w:lang w:eastAsia="lt-LT"/>
              </w:rPr>
              <w:t xml:space="preserve">      3 </w:t>
            </w:r>
            <w:r w:rsidRPr="00B448DC">
              <w:rPr>
                <w:rFonts w:eastAsia="MS Gothic" w:hAnsi="MS Gothic"/>
                <w:szCs w:val="24"/>
                <w:lang w:eastAsia="lt-LT"/>
              </w:rPr>
              <w:t>☐</w:t>
            </w:r>
            <w:r>
              <w:rPr>
                <w:rFonts w:ascii="Cambria Math" w:hAnsi="Cambria Math" w:cs="Cambria Math"/>
                <w:sz w:val="22"/>
                <w:szCs w:val="22"/>
              </w:rPr>
              <w:t xml:space="preserve">      </w:t>
            </w:r>
            <w:r w:rsidRPr="00B448DC">
              <w:rPr>
                <w:rFonts w:eastAsia="MS Gothic" w:hAnsi="MS Gothic"/>
                <w:szCs w:val="24"/>
                <w:lang w:eastAsia="lt-LT"/>
              </w:rPr>
              <w:t>4</w:t>
            </w:r>
            <w:r w:rsidRPr="00B448DC">
              <w:rPr>
                <w:rFonts w:eastAsia="MS Gothic" w:hAnsi="MS Gothic"/>
                <w:szCs w:val="24"/>
                <w:lang w:eastAsia="lt-LT"/>
              </w:rPr>
              <w:t>☐</w:t>
            </w:r>
          </w:p>
        </w:tc>
      </w:tr>
      <w:tr w:rsidR="002B712C" w:rsidRPr="00B448DC" w14:paraId="4DDCA010" w14:textId="77777777" w:rsidTr="001316B0">
        <w:tc>
          <w:tcPr>
            <w:tcW w:w="6663" w:type="dxa"/>
          </w:tcPr>
          <w:p w14:paraId="6444D84E" w14:textId="77777777" w:rsidR="002B712C" w:rsidRPr="00B448DC" w:rsidRDefault="002B712C" w:rsidP="001316B0">
            <w:pPr>
              <w:pStyle w:val="Sraopastraipa"/>
              <w:ind w:left="0"/>
              <w:rPr>
                <w:bCs/>
              </w:rPr>
            </w:pPr>
            <w:r w:rsidRPr="00B448DC">
              <w:rPr>
                <w:bCs/>
              </w:rPr>
              <w:t>5.4.Žinių, gebėjimų ir įgūdžių panaudojimas, atliekant funkcijas ir siekiant rezultatų</w:t>
            </w:r>
          </w:p>
        </w:tc>
        <w:tc>
          <w:tcPr>
            <w:tcW w:w="7335" w:type="dxa"/>
          </w:tcPr>
          <w:p w14:paraId="402B07F2" w14:textId="77777777" w:rsidR="002B712C" w:rsidRPr="00B448DC" w:rsidRDefault="002B712C" w:rsidP="001316B0">
            <w:pPr>
              <w:pStyle w:val="Sraopastraipa"/>
              <w:ind w:left="0"/>
              <w:rPr>
                <w:b/>
              </w:rPr>
            </w:pPr>
            <w:r w:rsidRPr="00B448DC">
              <w:rPr>
                <w:bCs/>
              </w:rPr>
              <w:t>1</w:t>
            </w:r>
            <w:r w:rsidRPr="00B448DC">
              <w:rPr>
                <w:b/>
              </w:rPr>
              <w:t xml:space="preserve"> </w:t>
            </w:r>
            <w:r w:rsidRPr="00B448DC">
              <w:rPr>
                <w:rFonts w:eastAsia="MS Gothic" w:hAnsi="MS Gothic"/>
                <w:szCs w:val="24"/>
                <w:lang w:eastAsia="lt-LT"/>
              </w:rPr>
              <w:t>☐</w:t>
            </w:r>
            <w:r w:rsidRPr="00B448DC">
              <w:rPr>
                <w:rFonts w:eastAsia="MS Gothic" w:hAnsi="MS Gothic"/>
                <w:szCs w:val="24"/>
                <w:lang w:eastAsia="lt-LT"/>
              </w:rPr>
              <w:t xml:space="preserve">      2</w:t>
            </w:r>
            <w:r w:rsidRPr="00B448DC">
              <w:rPr>
                <w:rFonts w:eastAsia="MS Gothic" w:hAnsi="MS Gothic"/>
                <w:szCs w:val="24"/>
                <w:lang w:eastAsia="lt-LT"/>
              </w:rPr>
              <w:t>☐</w:t>
            </w:r>
            <w:r w:rsidRPr="00B448DC">
              <w:rPr>
                <w:rFonts w:eastAsia="MS Gothic" w:hAnsi="MS Gothic"/>
                <w:szCs w:val="24"/>
                <w:lang w:eastAsia="lt-LT"/>
              </w:rPr>
              <w:t xml:space="preserve">      3 </w:t>
            </w:r>
            <w:r w:rsidRPr="00B448DC">
              <w:rPr>
                <w:rFonts w:eastAsia="MS Gothic" w:hAnsi="MS Gothic"/>
                <w:szCs w:val="24"/>
                <w:lang w:eastAsia="lt-LT"/>
              </w:rPr>
              <w:t>☐</w:t>
            </w:r>
            <w:r w:rsidRPr="00B448DC">
              <w:rPr>
                <w:rFonts w:eastAsia="MS Gothic" w:hAnsi="MS Gothic"/>
                <w:szCs w:val="24"/>
                <w:lang w:eastAsia="lt-LT"/>
              </w:rPr>
              <w:t xml:space="preserve">     4</w:t>
            </w:r>
            <w:r w:rsidRPr="00B448DC">
              <w:rPr>
                <w:rFonts w:eastAsia="MS Gothic" w:hAnsi="MS Gothic"/>
                <w:szCs w:val="24"/>
                <w:lang w:eastAsia="lt-LT"/>
              </w:rPr>
              <w:t>☐</w:t>
            </w:r>
          </w:p>
        </w:tc>
      </w:tr>
      <w:tr w:rsidR="002B712C" w:rsidRPr="00B448DC" w14:paraId="63D1F7D9" w14:textId="77777777" w:rsidTr="001316B0">
        <w:tc>
          <w:tcPr>
            <w:tcW w:w="6663" w:type="dxa"/>
          </w:tcPr>
          <w:p w14:paraId="23F554CA" w14:textId="77777777" w:rsidR="002B712C" w:rsidRPr="00B448DC" w:rsidRDefault="002B712C" w:rsidP="001316B0">
            <w:pPr>
              <w:pStyle w:val="Sraopastraipa"/>
              <w:ind w:left="0"/>
              <w:rPr>
                <w:bCs/>
              </w:rPr>
            </w:pPr>
            <w:r w:rsidRPr="00B448DC">
              <w:rPr>
                <w:bCs/>
              </w:rPr>
              <w:lastRenderedPageBreak/>
              <w:t>5.5.Bendras įvertinimas (pažymimas vidurkis)</w:t>
            </w:r>
          </w:p>
        </w:tc>
        <w:tc>
          <w:tcPr>
            <w:tcW w:w="7335" w:type="dxa"/>
          </w:tcPr>
          <w:p w14:paraId="15C28E18" w14:textId="77777777" w:rsidR="002B712C" w:rsidRPr="00B448DC" w:rsidRDefault="002B712C" w:rsidP="001316B0">
            <w:pPr>
              <w:pStyle w:val="Sraopastraipa"/>
              <w:ind w:left="0"/>
              <w:rPr>
                <w:b/>
              </w:rPr>
            </w:pPr>
            <w:r w:rsidRPr="00B448DC">
              <w:rPr>
                <w:bCs/>
              </w:rPr>
              <w:t>1</w:t>
            </w:r>
            <w:r w:rsidRPr="00B448DC">
              <w:rPr>
                <w:b/>
              </w:rPr>
              <w:t xml:space="preserve"> </w:t>
            </w:r>
            <w:r w:rsidRPr="00B448DC">
              <w:rPr>
                <w:rFonts w:eastAsia="MS Gothic" w:hAnsi="MS Gothic"/>
                <w:szCs w:val="24"/>
                <w:lang w:eastAsia="lt-LT"/>
              </w:rPr>
              <w:t>☐</w:t>
            </w:r>
            <w:r w:rsidRPr="00B448DC">
              <w:rPr>
                <w:rFonts w:eastAsia="MS Gothic" w:hAnsi="MS Gothic"/>
                <w:szCs w:val="24"/>
                <w:lang w:eastAsia="lt-LT"/>
              </w:rPr>
              <w:t xml:space="preserve">      2</w:t>
            </w:r>
            <w:r w:rsidRPr="00B448DC">
              <w:rPr>
                <w:rFonts w:eastAsia="MS Gothic" w:hAnsi="MS Gothic"/>
                <w:szCs w:val="24"/>
                <w:lang w:eastAsia="lt-LT"/>
              </w:rPr>
              <w:t>☐</w:t>
            </w:r>
            <w:r w:rsidRPr="00B448DC">
              <w:rPr>
                <w:rFonts w:eastAsia="MS Gothic" w:hAnsi="MS Gothic"/>
                <w:szCs w:val="24"/>
                <w:lang w:eastAsia="lt-LT"/>
              </w:rPr>
              <w:t xml:space="preserve">      3 </w:t>
            </w:r>
            <w:r w:rsidRPr="00B448DC">
              <w:rPr>
                <w:rFonts w:eastAsia="MS Gothic" w:hAnsi="MS Gothic"/>
                <w:szCs w:val="24"/>
                <w:lang w:eastAsia="lt-LT"/>
              </w:rPr>
              <w:t>☐</w:t>
            </w:r>
            <w:r w:rsidRPr="00B448DC">
              <w:rPr>
                <w:rFonts w:eastAsia="MS Gothic" w:hAnsi="MS Gothic"/>
                <w:szCs w:val="24"/>
                <w:lang w:eastAsia="lt-LT"/>
              </w:rPr>
              <w:t xml:space="preserve">     4</w:t>
            </w:r>
            <w:r w:rsidRPr="00B448DC">
              <w:rPr>
                <w:rFonts w:eastAsia="MS Gothic" w:hAnsi="MS Gothic"/>
                <w:szCs w:val="24"/>
                <w:lang w:eastAsia="lt-LT"/>
              </w:rPr>
              <w:t>☐</w:t>
            </w:r>
          </w:p>
        </w:tc>
      </w:tr>
    </w:tbl>
    <w:p w14:paraId="091E2477" w14:textId="77777777" w:rsidR="002B712C" w:rsidRPr="00B448DC" w:rsidRDefault="002B712C" w:rsidP="002B712C">
      <w:pPr>
        <w:pStyle w:val="Sraopastraipa"/>
        <w:rPr>
          <w:b/>
        </w:rPr>
      </w:pPr>
    </w:p>
    <w:p w14:paraId="64699A88" w14:textId="77777777" w:rsidR="002B712C" w:rsidRPr="00B448DC" w:rsidRDefault="002B712C" w:rsidP="002B712C">
      <w:pPr>
        <w:jc w:val="center"/>
        <w:rPr>
          <w:b/>
        </w:rPr>
      </w:pPr>
    </w:p>
    <w:p w14:paraId="425A412D" w14:textId="77777777" w:rsidR="002B712C" w:rsidRPr="00B448DC" w:rsidRDefault="002B712C" w:rsidP="002B712C">
      <w:pPr>
        <w:jc w:val="center"/>
        <w:rPr>
          <w:b/>
        </w:rPr>
      </w:pPr>
      <w:r w:rsidRPr="00B448DC">
        <w:rPr>
          <w:b/>
        </w:rPr>
        <w:t>IV SKYRIUS</w:t>
      </w:r>
    </w:p>
    <w:p w14:paraId="1B833929" w14:textId="77777777" w:rsidR="002B712C" w:rsidRPr="00B448DC" w:rsidRDefault="002B712C" w:rsidP="002B712C">
      <w:pPr>
        <w:jc w:val="center"/>
        <w:rPr>
          <w:b/>
        </w:rPr>
      </w:pPr>
      <w:r w:rsidRPr="00B448DC">
        <w:rPr>
          <w:b/>
        </w:rPr>
        <w:t>PASIEKTŲ REZULTATŲ VYKDANT UŽDUOTIS ĮSIVERTINIMAS IR</w:t>
      </w:r>
    </w:p>
    <w:p w14:paraId="14349D42" w14:textId="77777777" w:rsidR="002B712C" w:rsidRPr="00B448DC" w:rsidRDefault="002B712C" w:rsidP="002B712C">
      <w:pPr>
        <w:jc w:val="center"/>
        <w:rPr>
          <w:b/>
        </w:rPr>
      </w:pPr>
      <w:r w:rsidRPr="00B448DC">
        <w:rPr>
          <w:b/>
        </w:rPr>
        <w:t xml:space="preserve"> KOMPETENCIJŲ TOBULINIMAS</w:t>
      </w:r>
    </w:p>
    <w:p w14:paraId="4181ABC4" w14:textId="77777777" w:rsidR="002B712C" w:rsidRPr="00B448DC" w:rsidRDefault="002B712C" w:rsidP="002B712C">
      <w:pPr>
        <w:rPr>
          <w:b/>
        </w:rPr>
      </w:pPr>
      <w:r w:rsidRPr="00B448DC">
        <w:rPr>
          <w:b/>
        </w:rPr>
        <w:t>6. Pasiektų rezultatų vykdant užduotis įsivertinimas</w:t>
      </w:r>
    </w:p>
    <w:tbl>
      <w:tblPr>
        <w:tblStyle w:val="Lentelstinklelis"/>
        <w:tblW w:w="0" w:type="auto"/>
        <w:tblLook w:val="04A0" w:firstRow="1" w:lastRow="0" w:firstColumn="1" w:lastColumn="0" w:noHBand="0" w:noVBand="1"/>
      </w:tblPr>
      <w:tblGrid>
        <w:gridCol w:w="7479"/>
        <w:gridCol w:w="6740"/>
      </w:tblGrid>
      <w:tr w:rsidR="002B712C" w:rsidRPr="00B448DC" w14:paraId="54160231" w14:textId="77777777" w:rsidTr="001316B0">
        <w:tc>
          <w:tcPr>
            <w:tcW w:w="7479" w:type="dxa"/>
          </w:tcPr>
          <w:p w14:paraId="26A76049" w14:textId="77777777" w:rsidR="002B712C" w:rsidRPr="00B448DC" w:rsidRDefault="002B712C" w:rsidP="001316B0">
            <w:pPr>
              <w:jc w:val="center"/>
            </w:pPr>
            <w:r w:rsidRPr="00B448DC">
              <w:t>Užduočių įvykdymo aprašymas</w:t>
            </w:r>
          </w:p>
          <w:p w14:paraId="7E25A170" w14:textId="77777777" w:rsidR="002B712C" w:rsidRPr="00B448DC" w:rsidRDefault="002B712C" w:rsidP="001316B0">
            <w:pPr>
              <w:jc w:val="center"/>
            </w:pPr>
          </w:p>
        </w:tc>
        <w:tc>
          <w:tcPr>
            <w:tcW w:w="6740" w:type="dxa"/>
          </w:tcPr>
          <w:p w14:paraId="04AF4C7D" w14:textId="77777777" w:rsidR="002B712C" w:rsidRPr="00B448DC" w:rsidRDefault="002B712C" w:rsidP="001316B0">
            <w:pPr>
              <w:jc w:val="center"/>
            </w:pPr>
            <w:r w:rsidRPr="00B448DC">
              <w:t xml:space="preserve">Pažymimas atitinkamas langelis  </w:t>
            </w:r>
          </w:p>
        </w:tc>
      </w:tr>
      <w:tr w:rsidR="002B712C" w:rsidRPr="00B448DC" w14:paraId="51A17296" w14:textId="77777777" w:rsidTr="001316B0">
        <w:tc>
          <w:tcPr>
            <w:tcW w:w="7479" w:type="dxa"/>
          </w:tcPr>
          <w:p w14:paraId="6B5F0723" w14:textId="77777777" w:rsidR="002B712C" w:rsidRPr="00B448DC" w:rsidRDefault="002B712C" w:rsidP="001316B0">
            <w:r w:rsidRPr="00B448DC">
              <w:t>6.1. Visos užduotys įvykdytos ir viršijo kai kuriuos sutartus vertinimo rodiklius</w:t>
            </w:r>
          </w:p>
        </w:tc>
        <w:tc>
          <w:tcPr>
            <w:tcW w:w="6740" w:type="dxa"/>
          </w:tcPr>
          <w:p w14:paraId="37A1B4CA" w14:textId="77777777" w:rsidR="002B712C" w:rsidRPr="00B448DC" w:rsidRDefault="002B712C" w:rsidP="001316B0">
            <w:pPr>
              <w:jc w:val="center"/>
              <w:rPr>
                <w:b/>
                <w:bCs/>
              </w:rPr>
            </w:pPr>
            <w:r w:rsidRPr="00B448DC">
              <w:t xml:space="preserve">      </w:t>
            </w:r>
            <w:r w:rsidRPr="008108D6">
              <w:t>Labai gerai</w:t>
            </w:r>
            <w:r w:rsidRPr="00B448DC">
              <w:rPr>
                <w:b/>
                <w:bCs/>
              </w:rPr>
              <w:t xml:space="preserve">  </w:t>
            </w:r>
            <w:r w:rsidRPr="00B448DC">
              <w:rPr>
                <w:rFonts w:eastAsia="MS Gothic" w:hAnsi="MS Gothic"/>
                <w:szCs w:val="24"/>
                <w:lang w:eastAsia="lt-LT"/>
              </w:rPr>
              <w:t>☐</w:t>
            </w:r>
          </w:p>
        </w:tc>
      </w:tr>
      <w:tr w:rsidR="002B712C" w:rsidRPr="00B448DC" w14:paraId="14A6C6B4" w14:textId="77777777" w:rsidTr="001316B0">
        <w:tc>
          <w:tcPr>
            <w:tcW w:w="7479" w:type="dxa"/>
          </w:tcPr>
          <w:p w14:paraId="39B5D017" w14:textId="77777777" w:rsidR="002B712C" w:rsidRPr="00B448DC" w:rsidRDefault="002B712C" w:rsidP="001316B0">
            <w:r w:rsidRPr="00B448DC">
              <w:t>6.2. Užduotys iš esmės įvykdytos arba viena neįvykdyta pagal sutartus vertinimo rodiklius</w:t>
            </w:r>
          </w:p>
        </w:tc>
        <w:tc>
          <w:tcPr>
            <w:tcW w:w="6740" w:type="dxa"/>
          </w:tcPr>
          <w:p w14:paraId="0EFCD5E7" w14:textId="77777777" w:rsidR="002B712C" w:rsidRPr="008108D6" w:rsidRDefault="002B712C" w:rsidP="001316B0">
            <w:pPr>
              <w:jc w:val="center"/>
              <w:rPr>
                <w:b/>
                <w:bCs/>
              </w:rPr>
            </w:pPr>
            <w:r w:rsidRPr="008108D6">
              <w:rPr>
                <w:b/>
                <w:bCs/>
              </w:rPr>
              <w:t xml:space="preserve">               </w:t>
            </w:r>
            <w:r w:rsidRPr="00282302">
              <w:rPr>
                <w:bCs/>
              </w:rPr>
              <w:t>Gerai</w:t>
            </w:r>
            <w:r w:rsidRPr="008108D6">
              <w:rPr>
                <w:b/>
                <w:bCs/>
              </w:rPr>
              <w:t xml:space="preserve">  </w:t>
            </w:r>
            <w:r w:rsidRPr="00B448DC">
              <w:rPr>
                <w:rFonts w:eastAsia="MS Gothic" w:hAnsi="MS Gothic"/>
                <w:szCs w:val="24"/>
                <w:lang w:eastAsia="lt-LT"/>
              </w:rPr>
              <w:t>☐</w:t>
            </w:r>
          </w:p>
        </w:tc>
      </w:tr>
      <w:tr w:rsidR="002B712C" w:rsidRPr="00B448DC" w14:paraId="3BD58686" w14:textId="77777777" w:rsidTr="001316B0">
        <w:tc>
          <w:tcPr>
            <w:tcW w:w="7479" w:type="dxa"/>
          </w:tcPr>
          <w:p w14:paraId="5D219B51" w14:textId="77777777" w:rsidR="002B712C" w:rsidRPr="00B448DC" w:rsidRDefault="002B712C" w:rsidP="001316B0">
            <w:r w:rsidRPr="00B448DC">
              <w:t>6.3. Įvykdyta ne mažiau kaip pusė užduočių pagal sutartus vertinimo rodiklius</w:t>
            </w:r>
          </w:p>
        </w:tc>
        <w:tc>
          <w:tcPr>
            <w:tcW w:w="6740" w:type="dxa"/>
          </w:tcPr>
          <w:p w14:paraId="6D50478B" w14:textId="77777777" w:rsidR="002B712C" w:rsidRPr="00B448DC" w:rsidRDefault="002B712C" w:rsidP="001316B0">
            <w:pPr>
              <w:jc w:val="center"/>
            </w:pPr>
            <w:r w:rsidRPr="00B448DC">
              <w:t xml:space="preserve">   Patenkinamai  </w:t>
            </w:r>
            <w:r w:rsidRPr="00B448DC">
              <w:rPr>
                <w:rFonts w:ascii="MS Gothic" w:eastAsia="MS Gothic" w:hAnsi="MS Gothic"/>
                <w:szCs w:val="22"/>
                <w:lang w:eastAsia="lt-LT"/>
              </w:rPr>
              <w:t>☐</w:t>
            </w:r>
          </w:p>
        </w:tc>
      </w:tr>
      <w:tr w:rsidR="002B712C" w:rsidRPr="00B448DC" w14:paraId="04C357DC" w14:textId="77777777" w:rsidTr="001316B0">
        <w:tc>
          <w:tcPr>
            <w:tcW w:w="7479" w:type="dxa"/>
          </w:tcPr>
          <w:p w14:paraId="0996933B" w14:textId="77777777" w:rsidR="002B712C" w:rsidRPr="00B448DC" w:rsidRDefault="002B712C" w:rsidP="001316B0">
            <w:r w:rsidRPr="00B448DC">
              <w:t>6.4. Pusė ar daugiau užduotys neįvykdyta pagal sutartus vertinimo rodiklius</w:t>
            </w:r>
          </w:p>
        </w:tc>
        <w:tc>
          <w:tcPr>
            <w:tcW w:w="6740" w:type="dxa"/>
          </w:tcPr>
          <w:p w14:paraId="709AFC06" w14:textId="77777777" w:rsidR="002B712C" w:rsidRPr="00B448DC" w:rsidRDefault="002B712C" w:rsidP="001316B0">
            <w:pPr>
              <w:jc w:val="center"/>
            </w:pPr>
            <w:r w:rsidRPr="00B448DC">
              <w:t xml:space="preserve">Nepatenkinamai  </w:t>
            </w:r>
            <w:r w:rsidRPr="00B448DC">
              <w:rPr>
                <w:rFonts w:ascii="MS Gothic" w:eastAsia="MS Gothic" w:hAnsi="MS Gothic"/>
                <w:szCs w:val="22"/>
                <w:lang w:eastAsia="lt-LT"/>
              </w:rPr>
              <w:t>☐</w:t>
            </w:r>
          </w:p>
        </w:tc>
      </w:tr>
    </w:tbl>
    <w:p w14:paraId="550E5921" w14:textId="77777777" w:rsidR="002B712C" w:rsidRPr="00B448DC" w:rsidRDefault="002B712C" w:rsidP="002B712C"/>
    <w:p w14:paraId="227E2866" w14:textId="77777777" w:rsidR="002B712C" w:rsidRPr="00B448DC" w:rsidRDefault="002B712C" w:rsidP="002B712C">
      <w:pPr>
        <w:rPr>
          <w:b/>
        </w:rPr>
      </w:pPr>
      <w:r w:rsidRPr="00B448DC">
        <w:rPr>
          <w:b/>
        </w:rPr>
        <w:t>7. Kompetencijos, kurias norėtų tobulinti</w:t>
      </w:r>
    </w:p>
    <w:tbl>
      <w:tblPr>
        <w:tblStyle w:val="Lentelstinklelis"/>
        <w:tblW w:w="0" w:type="auto"/>
        <w:tblLook w:val="04A0" w:firstRow="1" w:lastRow="0" w:firstColumn="1" w:lastColumn="0" w:noHBand="0" w:noVBand="1"/>
      </w:tblPr>
      <w:tblGrid>
        <w:gridCol w:w="13993"/>
      </w:tblGrid>
      <w:tr w:rsidR="002B712C" w:rsidRPr="00B448DC" w14:paraId="58212438" w14:textId="77777777" w:rsidTr="001316B0">
        <w:tc>
          <w:tcPr>
            <w:tcW w:w="13993" w:type="dxa"/>
          </w:tcPr>
          <w:p w14:paraId="5CE089A0" w14:textId="77777777" w:rsidR="002B712C" w:rsidRPr="00B009D6" w:rsidRDefault="002B712C" w:rsidP="001316B0">
            <w:pPr>
              <w:widowControl w:val="0"/>
              <w:suppressAutoHyphens/>
              <w:jc w:val="both"/>
            </w:pPr>
            <w:r w:rsidRPr="00B009D6">
              <w:t>7.1.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2D0C9E49" w14:textId="77777777" w:rsidR="002B712C" w:rsidRPr="00B009D6" w:rsidRDefault="002B712C" w:rsidP="001316B0"/>
        </w:tc>
      </w:tr>
      <w:tr w:rsidR="002B712C" w:rsidRPr="00B448DC" w14:paraId="12244C8D" w14:textId="77777777" w:rsidTr="001316B0">
        <w:tc>
          <w:tcPr>
            <w:tcW w:w="13993" w:type="dxa"/>
          </w:tcPr>
          <w:p w14:paraId="0A77600C" w14:textId="77777777" w:rsidR="002B712C" w:rsidRPr="00B009D6" w:rsidRDefault="002B712C" w:rsidP="001316B0">
            <w:pPr>
              <w:widowControl w:val="0"/>
              <w:suppressAutoHyphens/>
              <w:jc w:val="both"/>
            </w:pPr>
            <w:r w:rsidRPr="00B009D6">
              <w:t xml:space="preserve">7.2. Švietimo įstaigos partnerystės ir bendradarbiavimo (gebėjimas dalytis veiksminga patirtimi, </w:t>
            </w:r>
            <w:proofErr w:type="spellStart"/>
            <w:r w:rsidRPr="00B009D6">
              <w:t>partneriškai</w:t>
            </w:r>
            <w:proofErr w:type="spellEnd"/>
            <w:r w:rsidRPr="00B009D6">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20AC6ED3" w14:textId="77777777" w:rsidR="002B712C" w:rsidRPr="00B009D6" w:rsidRDefault="002B712C" w:rsidP="001316B0"/>
        </w:tc>
      </w:tr>
    </w:tbl>
    <w:bookmarkEnd w:id="2"/>
    <w:p w14:paraId="15998408" w14:textId="77777777" w:rsidR="002B712C" w:rsidRPr="00B448DC" w:rsidRDefault="002B712C" w:rsidP="002B712C">
      <w:r w:rsidRPr="00B448DC">
        <w:tab/>
      </w:r>
      <w:r w:rsidRPr="00B448DC">
        <w:tab/>
      </w:r>
      <w:r w:rsidRPr="00B448DC">
        <w:tab/>
      </w:r>
      <w:r w:rsidRPr="00B448DC">
        <w:tab/>
      </w:r>
      <w:r w:rsidRPr="00B448DC">
        <w:tab/>
      </w:r>
      <w:r w:rsidRPr="00B448DC">
        <w:tab/>
      </w:r>
      <w:r w:rsidRPr="00B448DC">
        <w:tab/>
      </w:r>
      <w:r w:rsidRPr="00B448DC">
        <w:tab/>
        <w:t xml:space="preserve">         </w:t>
      </w:r>
    </w:p>
    <w:p w14:paraId="3D6AF355" w14:textId="77777777" w:rsidR="002B712C" w:rsidRPr="00B448DC" w:rsidRDefault="002B712C" w:rsidP="002B712C">
      <w:r w:rsidRPr="00B448DC">
        <w:tab/>
      </w:r>
      <w:r w:rsidRPr="00B448DC">
        <w:tab/>
      </w:r>
      <w:r w:rsidRPr="00B448DC">
        <w:tab/>
      </w:r>
      <w:r w:rsidRPr="00B448DC">
        <w:tab/>
      </w:r>
      <w:r w:rsidRPr="00B448DC">
        <w:tab/>
      </w:r>
    </w:p>
    <w:p w14:paraId="4B05E835" w14:textId="77777777" w:rsidR="002B712C" w:rsidRPr="00B448DC" w:rsidRDefault="002B712C" w:rsidP="002B712C">
      <w:pPr>
        <w:jc w:val="center"/>
      </w:pPr>
      <w:r w:rsidRPr="00B448DC">
        <w:rPr>
          <w:b/>
        </w:rPr>
        <w:t>V SKYRIUS</w:t>
      </w:r>
    </w:p>
    <w:p w14:paraId="3CAA1B69" w14:textId="77777777" w:rsidR="002B712C" w:rsidRPr="00B448DC" w:rsidRDefault="002B712C" w:rsidP="002B712C">
      <w:pPr>
        <w:jc w:val="center"/>
        <w:rPr>
          <w:b/>
        </w:rPr>
      </w:pPr>
      <w:r w:rsidRPr="00B448DC">
        <w:rPr>
          <w:b/>
        </w:rPr>
        <w:t>KITŲ METŲ VEIKLOS UŽDUOTYS, REZULTATAI IR RODIKLIAI</w:t>
      </w:r>
    </w:p>
    <w:p w14:paraId="64EA6309" w14:textId="77777777" w:rsidR="002B712C" w:rsidRPr="00B448DC" w:rsidRDefault="002B712C" w:rsidP="002B712C">
      <w:pPr>
        <w:jc w:val="center"/>
        <w:rPr>
          <w:b/>
        </w:rPr>
      </w:pPr>
    </w:p>
    <w:p w14:paraId="0EE62C96" w14:textId="77777777" w:rsidR="002B712C" w:rsidRPr="00B448DC" w:rsidRDefault="002B712C" w:rsidP="002B712C">
      <w:pPr>
        <w:rPr>
          <w:b/>
        </w:rPr>
      </w:pPr>
      <w:r w:rsidRPr="00B448DC">
        <w:rPr>
          <w:b/>
        </w:rPr>
        <w:t>8. Kitų metų užduotys</w:t>
      </w:r>
    </w:p>
    <w:p w14:paraId="2F492194" w14:textId="77777777" w:rsidR="002B712C" w:rsidRPr="00B448DC" w:rsidRDefault="002B712C" w:rsidP="002B712C">
      <w:r w:rsidRPr="00B448DC">
        <w:t>(nustatomos ne mažiau kaip 3 ir ne daugiau kaip 5 užduotys)</w:t>
      </w:r>
    </w:p>
    <w:tbl>
      <w:tblPr>
        <w:tblStyle w:val="Lentelstinklelis"/>
        <w:tblW w:w="14029" w:type="dxa"/>
        <w:tblLook w:val="04A0" w:firstRow="1" w:lastRow="0" w:firstColumn="1" w:lastColumn="0" w:noHBand="0" w:noVBand="1"/>
      </w:tblPr>
      <w:tblGrid>
        <w:gridCol w:w="3256"/>
        <w:gridCol w:w="3402"/>
        <w:gridCol w:w="7371"/>
      </w:tblGrid>
      <w:tr w:rsidR="002B712C" w:rsidRPr="00B448DC" w14:paraId="3F9420D7" w14:textId="77777777" w:rsidTr="001316B0">
        <w:tc>
          <w:tcPr>
            <w:tcW w:w="3256" w:type="dxa"/>
          </w:tcPr>
          <w:p w14:paraId="2399EF41" w14:textId="77777777" w:rsidR="002B712C" w:rsidRPr="00B448DC" w:rsidRDefault="002B712C" w:rsidP="001316B0">
            <w:pPr>
              <w:jc w:val="center"/>
            </w:pPr>
            <w:r w:rsidRPr="00B448DC">
              <w:t>Užduotys</w:t>
            </w:r>
          </w:p>
        </w:tc>
        <w:tc>
          <w:tcPr>
            <w:tcW w:w="3402" w:type="dxa"/>
          </w:tcPr>
          <w:p w14:paraId="637C44D6" w14:textId="77777777" w:rsidR="002B712C" w:rsidRPr="00B448DC" w:rsidRDefault="002B712C" w:rsidP="001316B0">
            <w:pPr>
              <w:jc w:val="center"/>
            </w:pPr>
            <w:r w:rsidRPr="00B448DC">
              <w:t>Siektini rezultatai</w:t>
            </w:r>
          </w:p>
        </w:tc>
        <w:tc>
          <w:tcPr>
            <w:tcW w:w="7371" w:type="dxa"/>
          </w:tcPr>
          <w:p w14:paraId="3169B6BC" w14:textId="77777777" w:rsidR="002B712C" w:rsidRPr="00B448DC" w:rsidRDefault="002B712C" w:rsidP="001316B0">
            <w:pPr>
              <w:jc w:val="center"/>
            </w:pPr>
            <w:r w:rsidRPr="00B448DC">
              <w:t>Rezultatų vertinimo rodikliai (kuriais vadovaujantis vertinama, ar nustatytos užduotys įvykdytos)</w:t>
            </w:r>
          </w:p>
        </w:tc>
      </w:tr>
      <w:tr w:rsidR="002B712C" w:rsidRPr="00B448DC" w14:paraId="5D0AE009" w14:textId="77777777" w:rsidTr="001316B0">
        <w:tc>
          <w:tcPr>
            <w:tcW w:w="3256" w:type="dxa"/>
          </w:tcPr>
          <w:p w14:paraId="30BCAA14" w14:textId="77777777" w:rsidR="002B712C" w:rsidRPr="00B448DC" w:rsidRDefault="002B712C" w:rsidP="001316B0"/>
        </w:tc>
        <w:tc>
          <w:tcPr>
            <w:tcW w:w="3402" w:type="dxa"/>
          </w:tcPr>
          <w:p w14:paraId="50D5902A" w14:textId="77777777" w:rsidR="002B712C" w:rsidRPr="00B448DC" w:rsidRDefault="002B712C" w:rsidP="001316B0"/>
        </w:tc>
        <w:tc>
          <w:tcPr>
            <w:tcW w:w="7371" w:type="dxa"/>
          </w:tcPr>
          <w:p w14:paraId="2C087F5D" w14:textId="77777777" w:rsidR="002B712C" w:rsidRPr="00B448DC" w:rsidRDefault="002B712C" w:rsidP="001316B0"/>
        </w:tc>
      </w:tr>
      <w:tr w:rsidR="002B712C" w:rsidRPr="00B448DC" w14:paraId="05E68756" w14:textId="77777777" w:rsidTr="001316B0">
        <w:tc>
          <w:tcPr>
            <w:tcW w:w="3256" w:type="dxa"/>
          </w:tcPr>
          <w:p w14:paraId="05419D87" w14:textId="77777777" w:rsidR="002B712C" w:rsidRPr="00563E50" w:rsidRDefault="002B712C" w:rsidP="001316B0"/>
        </w:tc>
        <w:tc>
          <w:tcPr>
            <w:tcW w:w="3402" w:type="dxa"/>
          </w:tcPr>
          <w:p w14:paraId="4144F8DE" w14:textId="77777777" w:rsidR="002B712C" w:rsidRPr="00563E50" w:rsidRDefault="002B712C" w:rsidP="001316B0">
            <w:pPr>
              <w:overflowPunct w:val="0"/>
              <w:textAlignment w:val="baseline"/>
            </w:pPr>
          </w:p>
        </w:tc>
        <w:tc>
          <w:tcPr>
            <w:tcW w:w="7371" w:type="dxa"/>
          </w:tcPr>
          <w:p w14:paraId="0E0C38AA" w14:textId="77777777" w:rsidR="002B712C" w:rsidRPr="00563E50" w:rsidRDefault="002B712C" w:rsidP="001316B0">
            <w:pPr>
              <w:overflowPunct w:val="0"/>
              <w:textAlignment w:val="baseline"/>
            </w:pPr>
          </w:p>
        </w:tc>
      </w:tr>
    </w:tbl>
    <w:p w14:paraId="77E29CD8" w14:textId="77777777" w:rsidR="002B712C" w:rsidRPr="00B448DC" w:rsidRDefault="002B712C" w:rsidP="002B712C">
      <w:pPr>
        <w:rPr>
          <w:b/>
        </w:rPr>
      </w:pPr>
    </w:p>
    <w:p w14:paraId="4BA809EC" w14:textId="77777777" w:rsidR="002B712C" w:rsidRPr="00B448DC" w:rsidRDefault="002B712C" w:rsidP="002B712C">
      <w:pPr>
        <w:rPr>
          <w:b/>
        </w:rPr>
      </w:pPr>
      <w:r w:rsidRPr="00B448DC">
        <w:rPr>
          <w:b/>
        </w:rPr>
        <w:t>9. Rizika, kuriai esant nustatytos užduotys gali būti neįvykdytos (aplinkybės, kurios gali turėti neigiamos įtakos įvykdyti šias užduotis)</w:t>
      </w:r>
    </w:p>
    <w:p w14:paraId="08917B87" w14:textId="77777777" w:rsidR="002B712C" w:rsidRPr="00B448DC" w:rsidRDefault="002B712C" w:rsidP="002B712C">
      <w:r w:rsidRPr="00B448DC">
        <w:t>(pildoma suderinus su švietimo įstaigos vadovu)</w:t>
      </w:r>
    </w:p>
    <w:tbl>
      <w:tblPr>
        <w:tblStyle w:val="Lentelstinklelis"/>
        <w:tblW w:w="0" w:type="auto"/>
        <w:tblLook w:val="04A0" w:firstRow="1" w:lastRow="0" w:firstColumn="1" w:lastColumn="0" w:noHBand="0" w:noVBand="1"/>
      </w:tblPr>
      <w:tblGrid>
        <w:gridCol w:w="13993"/>
      </w:tblGrid>
      <w:tr w:rsidR="002B712C" w:rsidRPr="00B448DC" w14:paraId="41DB18D3" w14:textId="77777777" w:rsidTr="001316B0">
        <w:tc>
          <w:tcPr>
            <w:tcW w:w="13993" w:type="dxa"/>
          </w:tcPr>
          <w:p w14:paraId="503CA6E2" w14:textId="77777777" w:rsidR="002B712C" w:rsidRPr="00B448DC" w:rsidRDefault="002B712C" w:rsidP="001316B0">
            <w:r w:rsidRPr="00B448DC">
              <w:t>9.1.</w:t>
            </w:r>
            <w:r>
              <w:t>Teisės aktų kaita.</w:t>
            </w:r>
          </w:p>
        </w:tc>
      </w:tr>
      <w:tr w:rsidR="002B712C" w:rsidRPr="00B448DC" w14:paraId="6F4E608B" w14:textId="77777777" w:rsidTr="001316B0">
        <w:tc>
          <w:tcPr>
            <w:tcW w:w="13993" w:type="dxa"/>
          </w:tcPr>
          <w:p w14:paraId="0D541FA3" w14:textId="77777777" w:rsidR="002B712C" w:rsidRPr="00B448DC" w:rsidRDefault="002B712C" w:rsidP="001316B0">
            <w:r w:rsidRPr="00B448DC">
              <w:t>9.2.</w:t>
            </w:r>
            <w:r>
              <w:t>Nepaknkamas finansavimas.</w:t>
            </w:r>
          </w:p>
        </w:tc>
      </w:tr>
      <w:tr w:rsidR="002B712C" w:rsidRPr="00B448DC" w14:paraId="587C2070" w14:textId="77777777" w:rsidTr="001316B0">
        <w:tc>
          <w:tcPr>
            <w:tcW w:w="13993" w:type="dxa"/>
          </w:tcPr>
          <w:p w14:paraId="2CDA9468" w14:textId="77777777" w:rsidR="002B712C" w:rsidRPr="00B448DC" w:rsidRDefault="002B712C" w:rsidP="001316B0">
            <w:r>
              <w:t>9.3.Žmogiškųjų išteklių stoka, kvalifikuotų darbuotojų stoka.</w:t>
            </w:r>
          </w:p>
        </w:tc>
      </w:tr>
    </w:tbl>
    <w:p w14:paraId="2CF54D8B" w14:textId="77777777" w:rsidR="002B712C" w:rsidRDefault="002B712C" w:rsidP="002B712C">
      <w:pPr>
        <w:jc w:val="center"/>
        <w:rPr>
          <w:b/>
        </w:rPr>
      </w:pPr>
    </w:p>
    <w:p w14:paraId="59AC93B4" w14:textId="77777777" w:rsidR="002B712C" w:rsidRPr="00B448DC" w:rsidRDefault="002B712C" w:rsidP="002B712C">
      <w:pPr>
        <w:jc w:val="center"/>
        <w:rPr>
          <w:b/>
        </w:rPr>
      </w:pPr>
      <w:r w:rsidRPr="00B448DC">
        <w:rPr>
          <w:b/>
        </w:rPr>
        <w:t>VI SKYRIUS</w:t>
      </w:r>
    </w:p>
    <w:p w14:paraId="4CAB41CC" w14:textId="77777777" w:rsidR="002B712C" w:rsidRPr="00B448DC" w:rsidRDefault="002B712C" w:rsidP="002B712C">
      <w:pPr>
        <w:jc w:val="center"/>
        <w:rPr>
          <w:b/>
        </w:rPr>
      </w:pPr>
      <w:r w:rsidRPr="00B448DC">
        <w:rPr>
          <w:b/>
        </w:rPr>
        <w:t>VERTINIMO PAGRINDIMAS IR SIŪLYMAI</w:t>
      </w:r>
      <w:r>
        <w:rPr>
          <w:b/>
        </w:rPr>
        <w:t xml:space="preserve"> </w:t>
      </w:r>
    </w:p>
    <w:p w14:paraId="61080E0B" w14:textId="77777777" w:rsidR="002B712C" w:rsidRPr="00B448DC" w:rsidRDefault="002B712C" w:rsidP="002B712C">
      <w:pPr>
        <w:rPr>
          <w:b/>
        </w:rPr>
      </w:pPr>
    </w:p>
    <w:p w14:paraId="0D0F9B29" w14:textId="77777777" w:rsidR="002B712C" w:rsidRDefault="002B712C" w:rsidP="002B712C">
      <w:pPr>
        <w:pStyle w:val="Standard"/>
      </w:pPr>
      <w:r w:rsidRPr="00B448DC">
        <w:rPr>
          <w:b/>
        </w:rPr>
        <w:t xml:space="preserve">10. Įvertinimas, jo pagrindimas ir siūlymai: </w:t>
      </w:r>
      <w:bookmarkStart w:id="3" w:name="_Hlk94856202"/>
      <w:r>
        <w:t xml:space="preserve"> </w:t>
      </w:r>
    </w:p>
    <w:bookmarkEnd w:id="3"/>
    <w:p w14:paraId="2AC01B3C" w14:textId="77777777" w:rsidR="002B712C" w:rsidRDefault="002B712C" w:rsidP="002B712C"/>
    <w:p w14:paraId="26E18E23" w14:textId="77777777" w:rsidR="002B712C" w:rsidRDefault="002B712C" w:rsidP="002B712C">
      <w:pPr>
        <w:tabs>
          <w:tab w:val="left" w:pos="7590"/>
          <w:tab w:val="left" w:pos="11730"/>
        </w:tabs>
      </w:pPr>
      <w:r>
        <w:t xml:space="preserve">Rudaminos vaikų lopšelio-darželio „Ąžuoliukas“ tarybos pirmininkė             </w:t>
      </w:r>
      <w:r>
        <w:tab/>
        <w:t xml:space="preserve">                                   </w:t>
      </w:r>
    </w:p>
    <w:p w14:paraId="3616972D" w14:textId="77777777" w:rsidR="002B712C" w:rsidRDefault="002B712C" w:rsidP="002B712C">
      <w:pPr>
        <w:tabs>
          <w:tab w:val="left" w:pos="4536"/>
          <w:tab w:val="left" w:pos="7230"/>
        </w:tabs>
        <w:jc w:val="both"/>
      </w:pPr>
      <w:r>
        <w:t xml:space="preserve">                                                                                                                             </w:t>
      </w:r>
    </w:p>
    <w:p w14:paraId="1BB2779C" w14:textId="77777777" w:rsidR="002B712C" w:rsidRPr="00B448DC" w:rsidRDefault="002B712C" w:rsidP="002B712C">
      <w:pPr>
        <w:tabs>
          <w:tab w:val="left" w:pos="4536"/>
          <w:tab w:val="left" w:pos="7230"/>
        </w:tabs>
        <w:jc w:val="both"/>
      </w:pPr>
      <w:r>
        <w:t xml:space="preserve"> </w:t>
      </w:r>
    </w:p>
    <w:p w14:paraId="28A3627B" w14:textId="77777777" w:rsidR="002B712C" w:rsidRDefault="002B712C" w:rsidP="002B712C">
      <w:pPr>
        <w:ind w:firstLine="567"/>
        <w:jc w:val="both"/>
        <w:rPr>
          <w:szCs w:val="24"/>
          <w:lang w:eastAsia="lt-LT"/>
        </w:rPr>
      </w:pPr>
      <w:r w:rsidRPr="00B448DC">
        <w:rPr>
          <w:b/>
        </w:rPr>
        <w:t>11. Įvertinimas, jo pagrindimas ir siūlymai:</w:t>
      </w:r>
      <w:r w:rsidRPr="00B448DC">
        <w:t xml:space="preserve"> </w:t>
      </w:r>
    </w:p>
    <w:p w14:paraId="1F05D51D" w14:textId="77777777" w:rsidR="002B712C" w:rsidRDefault="002B712C" w:rsidP="002B712C">
      <w:pPr>
        <w:ind w:firstLine="567"/>
        <w:jc w:val="both"/>
      </w:pPr>
    </w:p>
    <w:p w14:paraId="3DCD7780" w14:textId="77777777" w:rsidR="002B712C" w:rsidRPr="00B448DC" w:rsidRDefault="002B712C" w:rsidP="002B712C"/>
    <w:p w14:paraId="0E6E4BA9" w14:textId="77777777" w:rsidR="002B712C" w:rsidRPr="00B448DC" w:rsidRDefault="002B712C" w:rsidP="002B712C">
      <w:r>
        <w:t>Viceministras                                                                       ______________             Ramūnas Skaudžius                           ____________                     __________</w:t>
      </w:r>
      <w:r w:rsidRPr="00B448DC">
        <w:tab/>
        <w:t xml:space="preserve">                       </w:t>
      </w:r>
    </w:p>
    <w:p w14:paraId="385943EC" w14:textId="77777777" w:rsidR="002B712C" w:rsidRPr="00B74560" w:rsidRDefault="002B712C" w:rsidP="002B712C">
      <w:pPr>
        <w:tabs>
          <w:tab w:val="left" w:pos="1276"/>
          <w:tab w:val="left" w:pos="4536"/>
          <w:tab w:val="left" w:pos="7230"/>
        </w:tabs>
        <w:jc w:val="both"/>
        <w:rPr>
          <w:color w:val="000000"/>
          <w:sz w:val="20"/>
          <w:lang w:eastAsia="lt-LT"/>
        </w:rPr>
      </w:pPr>
      <w:r>
        <w:rPr>
          <w:color w:val="000000"/>
          <w:sz w:val="20"/>
          <w:lang w:eastAsia="lt-LT"/>
        </w:rPr>
        <w:t xml:space="preserve">                                                                                                                          </w:t>
      </w:r>
      <w:r>
        <w:rPr>
          <w:sz w:val="20"/>
          <w:lang w:eastAsia="lt-LT"/>
        </w:rPr>
        <w:t>(</w:t>
      </w:r>
      <w:r w:rsidRPr="008747F0">
        <w:rPr>
          <w:sz w:val="20"/>
          <w:lang w:eastAsia="lt-LT"/>
        </w:rPr>
        <w:t>paraša</w:t>
      </w:r>
      <w:r>
        <w:rPr>
          <w:sz w:val="20"/>
          <w:lang w:eastAsia="lt-LT"/>
        </w:rPr>
        <w:t xml:space="preserve">s)                                             </w:t>
      </w:r>
      <w:r w:rsidRPr="008569AC">
        <w:rPr>
          <w:sz w:val="20"/>
          <w:lang w:eastAsia="lt-LT"/>
        </w:rPr>
        <w:t xml:space="preserve"> </w:t>
      </w:r>
      <w:r>
        <w:rPr>
          <w:sz w:val="20"/>
          <w:lang w:eastAsia="lt-LT"/>
        </w:rPr>
        <w:t xml:space="preserve">   </w:t>
      </w:r>
      <w:r w:rsidRPr="008747F0">
        <w:rPr>
          <w:sz w:val="20"/>
          <w:lang w:eastAsia="lt-LT"/>
        </w:rPr>
        <w:t xml:space="preserve">       </w:t>
      </w:r>
      <w:r>
        <w:rPr>
          <w:sz w:val="20"/>
          <w:lang w:eastAsia="lt-LT"/>
        </w:rPr>
        <w:t xml:space="preserve">   </w:t>
      </w:r>
      <w:r w:rsidRPr="008747F0">
        <w:rPr>
          <w:sz w:val="20"/>
          <w:lang w:eastAsia="lt-LT"/>
        </w:rPr>
        <w:t xml:space="preserve">  </w:t>
      </w:r>
      <w:r>
        <w:rPr>
          <w:sz w:val="20"/>
          <w:lang w:eastAsia="lt-LT"/>
        </w:rPr>
        <w:t xml:space="preserve">                                        (data)</w:t>
      </w:r>
    </w:p>
    <w:p w14:paraId="538F910C" w14:textId="77777777" w:rsidR="002B712C" w:rsidRPr="00B448DC" w:rsidRDefault="002B712C" w:rsidP="002B712C"/>
    <w:p w14:paraId="45BC4ACE" w14:textId="77777777" w:rsidR="002B712C" w:rsidRPr="00B448DC" w:rsidRDefault="002B712C" w:rsidP="002B712C">
      <w:pPr>
        <w:ind w:firstLine="567"/>
        <w:jc w:val="both"/>
      </w:pPr>
      <w:r w:rsidRPr="00B448DC">
        <w:t>Galutinis metų veiklos ataskaitos įvertinimas</w:t>
      </w:r>
      <w:r>
        <w:t xml:space="preserve">: </w:t>
      </w:r>
      <w:r w:rsidRPr="00B448DC">
        <w:t xml:space="preserve"> </w:t>
      </w:r>
    </w:p>
    <w:p w14:paraId="638EABAF" w14:textId="77777777" w:rsidR="002B712C" w:rsidRPr="00B448DC" w:rsidRDefault="002B712C" w:rsidP="002B712C"/>
    <w:p w14:paraId="735D3329" w14:textId="77777777" w:rsidR="002B712C" w:rsidRPr="00B448DC" w:rsidRDefault="002B712C" w:rsidP="002B712C">
      <w:pPr>
        <w:rPr>
          <w:b/>
        </w:rPr>
      </w:pPr>
      <w:r w:rsidRPr="00B448DC">
        <w:rPr>
          <w:b/>
        </w:rPr>
        <w:t>Susipažinau:</w:t>
      </w:r>
    </w:p>
    <w:p w14:paraId="59809CE3" w14:textId="77777777" w:rsidR="002B712C" w:rsidRDefault="002B712C" w:rsidP="002B712C">
      <w:pPr>
        <w:tabs>
          <w:tab w:val="left" w:pos="4536"/>
          <w:tab w:val="left" w:pos="7230"/>
        </w:tabs>
        <w:jc w:val="both"/>
      </w:pPr>
      <w:r>
        <w:t>D</w:t>
      </w:r>
      <w:r w:rsidRPr="00B448DC">
        <w:t>irektor</w:t>
      </w:r>
      <w:r>
        <w:t xml:space="preserve">ė                   </w:t>
      </w:r>
      <w:r w:rsidRPr="00B448DC">
        <w:t xml:space="preserve">   </w:t>
      </w:r>
      <w:r>
        <w:t xml:space="preserve">                                            __________                                     </w:t>
      </w:r>
      <w:r w:rsidRPr="00B448DC">
        <w:t xml:space="preserve">Jolanta </w:t>
      </w:r>
      <w:proofErr w:type="spellStart"/>
      <w:r w:rsidRPr="00B448DC">
        <w:t>Baltakienė</w:t>
      </w:r>
      <w:proofErr w:type="spellEnd"/>
      <w:r w:rsidRPr="00B448DC">
        <w:t xml:space="preserve">  </w:t>
      </w:r>
      <w:r>
        <w:t xml:space="preserve">                </w:t>
      </w:r>
      <w:r w:rsidRPr="00B448DC">
        <w:t xml:space="preserve">___________     </w:t>
      </w:r>
      <w:r>
        <w:t xml:space="preserve">    </w:t>
      </w:r>
    </w:p>
    <w:p w14:paraId="360F8702" w14:textId="77777777" w:rsidR="002B712C" w:rsidRDefault="002B712C" w:rsidP="002B712C">
      <w:pPr>
        <w:tabs>
          <w:tab w:val="left" w:pos="4536"/>
          <w:tab w:val="left" w:pos="7230"/>
        </w:tabs>
        <w:jc w:val="both"/>
      </w:pPr>
      <w:r>
        <w:t xml:space="preserve">                                                                                    </w:t>
      </w:r>
      <w:r w:rsidRPr="003733EE">
        <w:rPr>
          <w:sz w:val="20"/>
          <w:lang w:eastAsia="lt-LT"/>
        </w:rPr>
        <w:t xml:space="preserve">(parašas)                                 </w:t>
      </w:r>
      <w:r>
        <w:rPr>
          <w:sz w:val="20"/>
          <w:lang w:eastAsia="lt-LT"/>
        </w:rPr>
        <w:t xml:space="preserve">                              </w:t>
      </w:r>
      <w:r w:rsidRPr="003733EE">
        <w:rPr>
          <w:sz w:val="20"/>
          <w:lang w:eastAsia="lt-LT"/>
        </w:rPr>
        <w:t xml:space="preserve"> </w:t>
      </w:r>
      <w:r>
        <w:rPr>
          <w:sz w:val="20"/>
          <w:lang w:eastAsia="lt-LT"/>
        </w:rPr>
        <w:t xml:space="preserve">                                                 (data)</w:t>
      </w:r>
    </w:p>
    <w:p w14:paraId="4DCC5C32" w14:textId="77777777" w:rsidR="00841321" w:rsidRDefault="00841321"/>
    <w:sectPr w:rsidR="00841321" w:rsidSect="002B712C">
      <w:pgSz w:w="16838" w:h="11906" w:orient="landscape" w:code="9"/>
      <w:pgMar w:top="1701" w:right="1134" w:bottom="567" w:left="1134"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2744"/>
    <w:multiLevelType w:val="hybridMultilevel"/>
    <w:tmpl w:val="3CD2C3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426705A"/>
    <w:multiLevelType w:val="hybridMultilevel"/>
    <w:tmpl w:val="F4F608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3582651">
    <w:abstractNumId w:val="1"/>
  </w:num>
  <w:num w:numId="2" w16cid:durableId="49827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2C"/>
    <w:rsid w:val="002B712C"/>
    <w:rsid w:val="003502F7"/>
    <w:rsid w:val="0084132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6D55"/>
  <w15:chartTrackingRefBased/>
  <w15:docId w15:val="{0A13CA4E-02B7-4F39-B2C4-929051E0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712C"/>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712C"/>
    <w:pPr>
      <w:ind w:left="720"/>
      <w:contextualSpacing/>
    </w:pPr>
  </w:style>
  <w:style w:type="table" w:styleId="Lentelstinklelis">
    <w:name w:val="Table Grid"/>
    <w:basedOn w:val="prastojilentel"/>
    <w:uiPriority w:val="59"/>
    <w:rsid w:val="002B712C"/>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tarp">
    <w:name w:val="No Spacing"/>
    <w:link w:val="BetarpDiagrama"/>
    <w:uiPriority w:val="1"/>
    <w:qFormat/>
    <w:rsid w:val="002B712C"/>
    <w:pPr>
      <w:spacing w:after="0" w:line="240" w:lineRule="auto"/>
    </w:pPr>
    <w:rPr>
      <w:rFonts w:ascii="Calibri" w:eastAsia="Calibri" w:hAnsi="Calibri" w:cs="Times New Roman"/>
      <w:kern w:val="0"/>
      <w14:ligatures w14:val="none"/>
    </w:rPr>
  </w:style>
  <w:style w:type="character" w:customStyle="1" w:styleId="BetarpDiagrama">
    <w:name w:val="Be tarpų Diagrama"/>
    <w:link w:val="Betarp"/>
    <w:uiPriority w:val="1"/>
    <w:rsid w:val="002B712C"/>
    <w:rPr>
      <w:rFonts w:ascii="Calibri" w:eastAsia="Calibri" w:hAnsi="Calibri" w:cs="Times New Roman"/>
      <w:kern w:val="0"/>
      <w14:ligatures w14:val="none"/>
    </w:rPr>
  </w:style>
  <w:style w:type="character" w:customStyle="1" w:styleId="Numatytasispastraiposriftas1">
    <w:name w:val="Numatytasis pastraipos šriftas1"/>
    <w:rsid w:val="002B712C"/>
  </w:style>
  <w:style w:type="paragraph" w:customStyle="1" w:styleId="Standard">
    <w:name w:val="Standard"/>
    <w:rsid w:val="002B712C"/>
    <w:pPr>
      <w:suppressAutoHyphens/>
      <w:autoSpaceDN w:val="0"/>
      <w:spacing w:after="0" w:line="240" w:lineRule="auto"/>
      <w:textAlignment w:val="baseline"/>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12945</Words>
  <Characters>7380</Characters>
  <Application>Microsoft Office Word</Application>
  <DocSecurity>0</DocSecurity>
  <Lines>61</Lines>
  <Paragraphs>40</Paragraphs>
  <ScaleCrop>false</ScaleCrop>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dc:creator>
  <cp:keywords/>
  <dc:description/>
  <cp:lastModifiedBy>Rudaminos</cp:lastModifiedBy>
  <cp:revision>1</cp:revision>
  <dcterms:created xsi:type="dcterms:W3CDTF">2023-02-20T08:48:00Z</dcterms:created>
  <dcterms:modified xsi:type="dcterms:W3CDTF">2023-02-20T08:49:00Z</dcterms:modified>
</cp:coreProperties>
</file>